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64F1" w:rsidRDefault="002564F1" w:rsidP="00995E51">
      <w:pPr>
        <w:spacing w:after="0" w:line="240" w:lineRule="auto"/>
        <w:ind w:left="-284" w:firstLine="284"/>
        <w:jc w:val="center"/>
        <w:textAlignment w:val="baseline"/>
        <w:rPr>
          <w:rFonts w:ascii="Times New Roman" w:eastAsia="Times New Roman" w:hAnsi="Times New Roman" w:cs="Times New Roman"/>
          <w:b/>
          <w:bCs/>
          <w:caps/>
          <w:sz w:val="24"/>
          <w:szCs w:val="24"/>
        </w:rPr>
      </w:pPr>
    </w:p>
    <w:p w:rsidR="001C6F45" w:rsidRDefault="001C6F45" w:rsidP="00995E51">
      <w:pPr>
        <w:spacing w:after="0" w:line="240" w:lineRule="auto"/>
        <w:ind w:left="-284" w:firstLine="284"/>
        <w:jc w:val="center"/>
        <w:textAlignment w:val="baseline"/>
        <w:rPr>
          <w:rFonts w:ascii="Times New Roman" w:eastAsia="Times New Roman" w:hAnsi="Times New Roman" w:cs="Times New Roman"/>
          <w:b/>
          <w:bCs/>
          <w:caps/>
          <w:sz w:val="24"/>
          <w:szCs w:val="24"/>
        </w:rPr>
      </w:pPr>
    </w:p>
    <w:p w:rsidR="00995E51" w:rsidRPr="00A033D5" w:rsidRDefault="00995E51" w:rsidP="00995E51">
      <w:pPr>
        <w:spacing w:after="0" w:line="240" w:lineRule="auto"/>
        <w:ind w:left="-284" w:firstLine="284"/>
        <w:jc w:val="center"/>
        <w:textAlignment w:val="baseline"/>
        <w:rPr>
          <w:rFonts w:ascii="Times New Roman" w:eastAsia="Times New Roman" w:hAnsi="Times New Roman" w:cs="Times New Roman"/>
          <w:b/>
          <w:bCs/>
          <w:caps/>
          <w:sz w:val="24"/>
          <w:szCs w:val="24"/>
        </w:rPr>
      </w:pPr>
      <w:r w:rsidRPr="00A033D5">
        <w:rPr>
          <w:rFonts w:ascii="Times New Roman" w:eastAsia="Times New Roman" w:hAnsi="Times New Roman" w:cs="Times New Roman"/>
          <w:b/>
          <w:bCs/>
          <w:caps/>
          <w:sz w:val="24"/>
          <w:szCs w:val="24"/>
        </w:rPr>
        <w:t xml:space="preserve">REGJISTRI I KËRKESAVE DHE PËRGJIGJEVE </w:t>
      </w:r>
    </w:p>
    <w:p w:rsidR="00995E51" w:rsidRPr="00A033D5" w:rsidRDefault="00995E51" w:rsidP="00995E51">
      <w:pPr>
        <w:spacing w:after="0" w:line="240" w:lineRule="auto"/>
        <w:jc w:val="center"/>
        <w:textAlignment w:val="baseline"/>
        <w:rPr>
          <w:rFonts w:ascii="Times New Roman" w:eastAsia="Times New Roman" w:hAnsi="Times New Roman" w:cs="Times New Roman"/>
          <w:b/>
          <w:bCs/>
          <w:caps/>
          <w:sz w:val="24"/>
          <w:szCs w:val="24"/>
        </w:rPr>
      </w:pPr>
      <w:r w:rsidRPr="00A033D5">
        <w:rPr>
          <w:rFonts w:ascii="Times New Roman" w:eastAsia="Times New Roman" w:hAnsi="Times New Roman" w:cs="Times New Roman"/>
          <w:b/>
          <w:bCs/>
          <w:caps/>
          <w:sz w:val="24"/>
          <w:szCs w:val="24"/>
        </w:rPr>
        <w:t>INSPEKTORATI SHTETËROR I PUNËS DHE SHËRBIMEVE SHOQËRORE</w:t>
      </w:r>
    </w:p>
    <w:p w:rsidR="00995E51" w:rsidRDefault="00995E51" w:rsidP="00995E51">
      <w:pPr>
        <w:spacing w:after="0" w:line="240" w:lineRule="auto"/>
        <w:jc w:val="center"/>
        <w:textAlignment w:val="baseline"/>
        <w:rPr>
          <w:rFonts w:ascii="Times New Roman" w:eastAsia="Times New Roman" w:hAnsi="Times New Roman" w:cs="Times New Roman"/>
          <w:b/>
          <w:bCs/>
          <w:caps/>
          <w:sz w:val="24"/>
          <w:szCs w:val="24"/>
        </w:rPr>
      </w:pPr>
      <w:r w:rsidRPr="00A033D5">
        <w:rPr>
          <w:rFonts w:ascii="Times New Roman" w:eastAsia="Times New Roman" w:hAnsi="Times New Roman" w:cs="Times New Roman"/>
          <w:b/>
          <w:bCs/>
          <w:caps/>
          <w:sz w:val="24"/>
          <w:szCs w:val="24"/>
        </w:rPr>
        <w:t>20</w:t>
      </w:r>
      <w:r w:rsidR="00E12441">
        <w:rPr>
          <w:rFonts w:ascii="Times New Roman" w:eastAsia="Times New Roman" w:hAnsi="Times New Roman" w:cs="Times New Roman"/>
          <w:b/>
          <w:bCs/>
          <w:caps/>
          <w:sz w:val="24"/>
          <w:szCs w:val="24"/>
        </w:rPr>
        <w:t>26</w:t>
      </w:r>
    </w:p>
    <w:p w:rsidR="00BE7270" w:rsidRDefault="00BE7270" w:rsidP="00995E51">
      <w:pPr>
        <w:spacing w:after="0" w:line="240" w:lineRule="auto"/>
        <w:jc w:val="center"/>
        <w:textAlignment w:val="baseline"/>
        <w:rPr>
          <w:rFonts w:ascii="Times New Roman" w:eastAsia="Times New Roman" w:hAnsi="Times New Roman" w:cs="Times New Roman"/>
          <w:b/>
          <w:bCs/>
          <w:caps/>
          <w:sz w:val="24"/>
          <w:szCs w:val="24"/>
        </w:rPr>
      </w:pPr>
    </w:p>
    <w:p w:rsidR="00BE7270" w:rsidRDefault="00BE7270" w:rsidP="00995E51">
      <w:pPr>
        <w:spacing w:after="0" w:line="240" w:lineRule="auto"/>
        <w:jc w:val="center"/>
        <w:textAlignment w:val="baseline"/>
        <w:rPr>
          <w:rFonts w:ascii="Times New Roman" w:eastAsia="Times New Roman" w:hAnsi="Times New Roman" w:cs="Times New Roman"/>
          <w:b/>
          <w:bCs/>
          <w:caps/>
          <w:sz w:val="24"/>
          <w:szCs w:val="24"/>
        </w:rPr>
      </w:pPr>
    </w:p>
    <w:p w:rsidR="00BE7270" w:rsidRPr="00A033D5" w:rsidRDefault="00BE7270" w:rsidP="00995E51">
      <w:pPr>
        <w:spacing w:after="0" w:line="240" w:lineRule="auto"/>
        <w:jc w:val="center"/>
        <w:textAlignment w:val="baseline"/>
        <w:rPr>
          <w:rFonts w:ascii="Times New Roman" w:eastAsia="Times New Roman" w:hAnsi="Times New Roman" w:cs="Times New Roman"/>
          <w:b/>
          <w:bCs/>
          <w:caps/>
          <w:sz w:val="24"/>
          <w:szCs w:val="24"/>
        </w:rPr>
      </w:pPr>
    </w:p>
    <w:p w:rsidR="00995E51" w:rsidRPr="00A033D5" w:rsidRDefault="00995E51" w:rsidP="00995E51">
      <w:pPr>
        <w:rPr>
          <w:rFonts w:ascii="Times New Roman" w:hAnsi="Times New Roman" w:cs="Times New Roman"/>
          <w:sz w:val="24"/>
          <w:szCs w:val="24"/>
        </w:rPr>
      </w:pPr>
    </w:p>
    <w:tbl>
      <w:tblPr>
        <w:tblStyle w:val="TableGrid"/>
        <w:tblW w:w="14459" w:type="dxa"/>
        <w:tblInd w:w="-365" w:type="dxa"/>
        <w:tblLayout w:type="fixed"/>
        <w:tblLook w:val="04A0" w:firstRow="1" w:lastRow="0" w:firstColumn="1" w:lastColumn="0" w:noHBand="0" w:noVBand="1"/>
      </w:tblPr>
      <w:tblGrid>
        <w:gridCol w:w="516"/>
        <w:gridCol w:w="1206"/>
        <w:gridCol w:w="4221"/>
        <w:gridCol w:w="1033"/>
        <w:gridCol w:w="5514"/>
        <w:gridCol w:w="920"/>
        <w:gridCol w:w="1049"/>
      </w:tblGrid>
      <w:tr w:rsidR="00995E51" w:rsidRPr="009F131D" w:rsidTr="00A659D3">
        <w:trPr>
          <w:trHeight w:val="546"/>
        </w:trPr>
        <w:tc>
          <w:tcPr>
            <w:tcW w:w="516" w:type="dxa"/>
          </w:tcPr>
          <w:p w:rsidR="00995E51" w:rsidRPr="009F131D" w:rsidRDefault="00995E51" w:rsidP="00346D38">
            <w:pPr>
              <w:ind w:left="-108"/>
              <w:jc w:val="center"/>
              <w:rPr>
                <w:rFonts w:ascii="Times New Roman" w:hAnsi="Times New Roman" w:cs="Times New Roman"/>
                <w:sz w:val="16"/>
                <w:szCs w:val="16"/>
              </w:rPr>
            </w:pPr>
            <w:r w:rsidRPr="009F131D">
              <w:rPr>
                <w:rFonts w:ascii="Times New Roman" w:eastAsia="Times New Roman" w:hAnsi="Times New Roman" w:cs="Times New Roman"/>
                <w:b/>
                <w:bCs/>
                <w:sz w:val="16"/>
                <w:szCs w:val="16"/>
              </w:rPr>
              <w:t xml:space="preserve">Nr. </w:t>
            </w:r>
          </w:p>
        </w:tc>
        <w:tc>
          <w:tcPr>
            <w:tcW w:w="1206" w:type="dxa"/>
          </w:tcPr>
          <w:p w:rsidR="00995E51" w:rsidRPr="009F131D" w:rsidRDefault="00995E51" w:rsidP="00346D38">
            <w:pPr>
              <w:jc w:val="center"/>
              <w:rPr>
                <w:rFonts w:ascii="Times New Roman" w:eastAsia="Times New Roman" w:hAnsi="Times New Roman" w:cs="Times New Roman"/>
                <w:b/>
                <w:bCs/>
                <w:sz w:val="16"/>
                <w:szCs w:val="16"/>
              </w:rPr>
            </w:pPr>
            <w:r w:rsidRPr="009F131D">
              <w:rPr>
                <w:rFonts w:ascii="Times New Roman" w:eastAsia="Times New Roman" w:hAnsi="Times New Roman" w:cs="Times New Roman"/>
                <w:b/>
                <w:bCs/>
                <w:sz w:val="16"/>
                <w:szCs w:val="16"/>
              </w:rPr>
              <w:t>Data e kërkesës</w:t>
            </w:r>
          </w:p>
        </w:tc>
        <w:tc>
          <w:tcPr>
            <w:tcW w:w="4221" w:type="dxa"/>
          </w:tcPr>
          <w:p w:rsidR="00995E51" w:rsidRPr="009F131D" w:rsidRDefault="00995E51" w:rsidP="00346D38">
            <w:pPr>
              <w:jc w:val="center"/>
              <w:rPr>
                <w:rFonts w:ascii="Times New Roman" w:eastAsia="Times New Roman" w:hAnsi="Times New Roman" w:cs="Times New Roman"/>
                <w:b/>
                <w:bCs/>
                <w:sz w:val="16"/>
                <w:szCs w:val="16"/>
              </w:rPr>
            </w:pPr>
            <w:r w:rsidRPr="009F131D">
              <w:rPr>
                <w:rFonts w:ascii="Times New Roman" w:eastAsia="Times New Roman" w:hAnsi="Times New Roman" w:cs="Times New Roman"/>
                <w:b/>
                <w:bCs/>
                <w:sz w:val="16"/>
                <w:szCs w:val="16"/>
              </w:rPr>
              <w:t>Objekti i kërkesës</w:t>
            </w:r>
          </w:p>
          <w:p w:rsidR="00995E51" w:rsidRPr="009F131D" w:rsidRDefault="00995E51" w:rsidP="00346D38">
            <w:pPr>
              <w:jc w:val="center"/>
              <w:rPr>
                <w:rFonts w:ascii="Times New Roman" w:eastAsia="Times New Roman" w:hAnsi="Times New Roman" w:cs="Times New Roman"/>
                <w:b/>
                <w:bCs/>
                <w:sz w:val="16"/>
                <w:szCs w:val="16"/>
              </w:rPr>
            </w:pPr>
          </w:p>
          <w:p w:rsidR="00995E51" w:rsidRPr="009F131D" w:rsidRDefault="00995E51" w:rsidP="00346D38">
            <w:pPr>
              <w:jc w:val="center"/>
              <w:rPr>
                <w:rFonts w:ascii="Times New Roman" w:hAnsi="Times New Roman" w:cs="Times New Roman"/>
                <w:sz w:val="16"/>
                <w:szCs w:val="16"/>
              </w:rPr>
            </w:pPr>
          </w:p>
        </w:tc>
        <w:tc>
          <w:tcPr>
            <w:tcW w:w="1033" w:type="dxa"/>
          </w:tcPr>
          <w:p w:rsidR="00995E51" w:rsidRPr="009F131D" w:rsidRDefault="00995E51" w:rsidP="00346D38">
            <w:pPr>
              <w:jc w:val="center"/>
              <w:rPr>
                <w:rFonts w:ascii="Times New Roman" w:eastAsia="Times New Roman" w:hAnsi="Times New Roman" w:cs="Times New Roman"/>
                <w:b/>
                <w:bCs/>
                <w:sz w:val="16"/>
                <w:szCs w:val="16"/>
              </w:rPr>
            </w:pPr>
            <w:r w:rsidRPr="009F131D">
              <w:rPr>
                <w:rFonts w:ascii="Times New Roman" w:eastAsia="Times New Roman" w:hAnsi="Times New Roman" w:cs="Times New Roman"/>
                <w:b/>
                <w:bCs/>
                <w:sz w:val="16"/>
                <w:szCs w:val="16"/>
              </w:rPr>
              <w:t>Data e përgjigjes</w:t>
            </w:r>
          </w:p>
        </w:tc>
        <w:tc>
          <w:tcPr>
            <w:tcW w:w="5514" w:type="dxa"/>
          </w:tcPr>
          <w:p w:rsidR="00995E51" w:rsidRPr="009F131D" w:rsidRDefault="00995E51" w:rsidP="00346D38">
            <w:pPr>
              <w:jc w:val="center"/>
              <w:rPr>
                <w:rFonts w:ascii="Times New Roman" w:eastAsia="Times New Roman" w:hAnsi="Times New Roman" w:cs="Times New Roman"/>
                <w:b/>
                <w:bCs/>
                <w:sz w:val="16"/>
                <w:szCs w:val="16"/>
              </w:rPr>
            </w:pPr>
            <w:r w:rsidRPr="009F131D">
              <w:rPr>
                <w:rFonts w:ascii="Times New Roman" w:eastAsia="Times New Roman" w:hAnsi="Times New Roman" w:cs="Times New Roman"/>
                <w:b/>
                <w:bCs/>
                <w:sz w:val="16"/>
                <w:szCs w:val="16"/>
              </w:rPr>
              <w:t>Përgjigje</w:t>
            </w:r>
          </w:p>
          <w:p w:rsidR="00995E51" w:rsidRPr="009F131D" w:rsidRDefault="00995E51" w:rsidP="00346D38">
            <w:pPr>
              <w:jc w:val="center"/>
              <w:rPr>
                <w:rFonts w:ascii="Times New Roman" w:hAnsi="Times New Roman" w:cs="Times New Roman"/>
                <w:sz w:val="16"/>
                <w:szCs w:val="16"/>
              </w:rPr>
            </w:pPr>
          </w:p>
        </w:tc>
        <w:tc>
          <w:tcPr>
            <w:tcW w:w="920" w:type="dxa"/>
          </w:tcPr>
          <w:p w:rsidR="00995E51" w:rsidRPr="009F131D" w:rsidRDefault="00995E51" w:rsidP="00346D38">
            <w:pPr>
              <w:jc w:val="center"/>
              <w:rPr>
                <w:rFonts w:ascii="Times New Roman" w:hAnsi="Times New Roman" w:cs="Times New Roman"/>
                <w:b/>
                <w:sz w:val="16"/>
                <w:szCs w:val="16"/>
              </w:rPr>
            </w:pPr>
            <w:r w:rsidRPr="009F131D">
              <w:rPr>
                <w:rFonts w:ascii="Times New Roman" w:hAnsi="Times New Roman" w:cs="Times New Roman"/>
                <w:b/>
                <w:sz w:val="16"/>
                <w:szCs w:val="16"/>
              </w:rPr>
              <w:t>Mënyra e përfundimit të kërkesës</w:t>
            </w:r>
          </w:p>
        </w:tc>
        <w:tc>
          <w:tcPr>
            <w:tcW w:w="1049" w:type="dxa"/>
          </w:tcPr>
          <w:p w:rsidR="00995E51" w:rsidRPr="009F131D" w:rsidRDefault="00995E51" w:rsidP="00346D38">
            <w:pPr>
              <w:jc w:val="center"/>
              <w:rPr>
                <w:rFonts w:ascii="Times New Roman" w:eastAsia="Times New Roman" w:hAnsi="Times New Roman" w:cs="Times New Roman"/>
                <w:b/>
                <w:bCs/>
                <w:sz w:val="16"/>
                <w:szCs w:val="16"/>
              </w:rPr>
            </w:pPr>
            <w:r w:rsidRPr="009F131D">
              <w:rPr>
                <w:rFonts w:ascii="Times New Roman" w:eastAsia="Times New Roman" w:hAnsi="Times New Roman" w:cs="Times New Roman"/>
                <w:b/>
                <w:bCs/>
                <w:sz w:val="16"/>
                <w:szCs w:val="16"/>
              </w:rPr>
              <w:t>Tarifa</w:t>
            </w:r>
          </w:p>
          <w:p w:rsidR="00995E51" w:rsidRPr="009F131D" w:rsidRDefault="00995E51" w:rsidP="00346D38">
            <w:pPr>
              <w:jc w:val="center"/>
              <w:rPr>
                <w:rFonts w:ascii="Times New Roman" w:eastAsia="Times New Roman" w:hAnsi="Times New Roman" w:cs="Times New Roman"/>
                <w:b/>
                <w:bCs/>
                <w:sz w:val="16"/>
                <w:szCs w:val="16"/>
              </w:rPr>
            </w:pPr>
          </w:p>
          <w:p w:rsidR="00995E51" w:rsidRPr="009F131D" w:rsidRDefault="00995E51" w:rsidP="00346D38">
            <w:pPr>
              <w:jc w:val="center"/>
              <w:rPr>
                <w:rFonts w:ascii="Times New Roman" w:hAnsi="Times New Roman" w:cs="Times New Roman"/>
                <w:sz w:val="16"/>
                <w:szCs w:val="16"/>
              </w:rPr>
            </w:pPr>
          </w:p>
        </w:tc>
      </w:tr>
      <w:tr w:rsidR="00995E51" w:rsidRPr="00EA1E23" w:rsidTr="00A659D3">
        <w:trPr>
          <w:trHeight w:val="348"/>
        </w:trPr>
        <w:tc>
          <w:tcPr>
            <w:tcW w:w="516" w:type="dxa"/>
          </w:tcPr>
          <w:p w:rsidR="00995E51" w:rsidRPr="00EA1E23" w:rsidRDefault="00995E51" w:rsidP="00BA2686">
            <w:pPr>
              <w:rPr>
                <w:rFonts w:ascii="Times New Roman" w:hAnsi="Times New Roman" w:cs="Times New Roman"/>
                <w:sz w:val="16"/>
                <w:szCs w:val="16"/>
              </w:rPr>
            </w:pPr>
            <w:r w:rsidRPr="00EA1E23">
              <w:rPr>
                <w:rFonts w:ascii="Times New Roman" w:hAnsi="Times New Roman" w:cs="Times New Roman"/>
                <w:sz w:val="16"/>
                <w:szCs w:val="16"/>
              </w:rPr>
              <w:t>01</w:t>
            </w:r>
          </w:p>
          <w:p w:rsidR="00995E51" w:rsidRPr="00EA1E23" w:rsidRDefault="00995E51" w:rsidP="00346D38">
            <w:pPr>
              <w:jc w:val="center"/>
              <w:rPr>
                <w:rFonts w:ascii="Times New Roman" w:hAnsi="Times New Roman" w:cs="Times New Roman"/>
                <w:sz w:val="16"/>
                <w:szCs w:val="16"/>
              </w:rPr>
            </w:pPr>
          </w:p>
          <w:p w:rsidR="00995E51" w:rsidRPr="00EA1E23" w:rsidRDefault="00995E51" w:rsidP="00346D38">
            <w:pPr>
              <w:jc w:val="center"/>
              <w:rPr>
                <w:rFonts w:ascii="Times New Roman" w:hAnsi="Times New Roman" w:cs="Times New Roman"/>
                <w:sz w:val="16"/>
                <w:szCs w:val="16"/>
              </w:rPr>
            </w:pPr>
          </w:p>
          <w:p w:rsidR="00995E51" w:rsidRPr="00EA1E23" w:rsidRDefault="00995E51" w:rsidP="00346D38">
            <w:pPr>
              <w:rPr>
                <w:rFonts w:ascii="Times New Roman" w:hAnsi="Times New Roman" w:cs="Times New Roman"/>
                <w:sz w:val="16"/>
                <w:szCs w:val="16"/>
              </w:rPr>
            </w:pPr>
          </w:p>
          <w:p w:rsidR="00995E51" w:rsidRPr="00EA1E23" w:rsidRDefault="00995E51" w:rsidP="00346D38">
            <w:pPr>
              <w:jc w:val="center"/>
              <w:rPr>
                <w:rFonts w:ascii="Times New Roman" w:hAnsi="Times New Roman" w:cs="Times New Roman"/>
                <w:sz w:val="16"/>
                <w:szCs w:val="16"/>
              </w:rPr>
            </w:pPr>
          </w:p>
        </w:tc>
        <w:tc>
          <w:tcPr>
            <w:tcW w:w="1206" w:type="dxa"/>
          </w:tcPr>
          <w:p w:rsidR="00995E51" w:rsidRPr="00EA1E23" w:rsidRDefault="0066798C" w:rsidP="00346D38">
            <w:pPr>
              <w:jc w:val="center"/>
              <w:rPr>
                <w:rFonts w:ascii="Times New Roman" w:hAnsi="Times New Roman" w:cs="Times New Roman"/>
                <w:sz w:val="16"/>
                <w:szCs w:val="16"/>
              </w:rPr>
            </w:pPr>
            <w:r w:rsidRPr="00EA1E23">
              <w:rPr>
                <w:rFonts w:ascii="Times New Roman" w:hAnsi="Times New Roman" w:cs="Times New Roman"/>
                <w:sz w:val="16"/>
                <w:szCs w:val="16"/>
              </w:rPr>
              <w:t>1</w:t>
            </w:r>
            <w:r w:rsidR="00E12441">
              <w:rPr>
                <w:rFonts w:ascii="Times New Roman" w:hAnsi="Times New Roman" w:cs="Times New Roman"/>
                <w:sz w:val="16"/>
                <w:szCs w:val="16"/>
              </w:rPr>
              <w:t>7.01.2026</w:t>
            </w:r>
          </w:p>
          <w:p w:rsidR="00995E51" w:rsidRPr="00EA1E23" w:rsidRDefault="00995E51" w:rsidP="00346D38">
            <w:pPr>
              <w:jc w:val="center"/>
              <w:rPr>
                <w:rFonts w:ascii="Times New Roman" w:hAnsi="Times New Roman" w:cs="Times New Roman"/>
                <w:sz w:val="16"/>
                <w:szCs w:val="16"/>
              </w:rPr>
            </w:pPr>
          </w:p>
          <w:p w:rsidR="00995E51" w:rsidRPr="00EA1E23" w:rsidRDefault="00995E51" w:rsidP="00346D38">
            <w:pPr>
              <w:jc w:val="center"/>
              <w:rPr>
                <w:rFonts w:ascii="Times New Roman" w:hAnsi="Times New Roman" w:cs="Times New Roman"/>
                <w:sz w:val="16"/>
                <w:szCs w:val="16"/>
              </w:rPr>
            </w:pPr>
          </w:p>
        </w:tc>
        <w:tc>
          <w:tcPr>
            <w:tcW w:w="4221" w:type="dxa"/>
          </w:tcPr>
          <w:p w:rsidR="00E12441" w:rsidRDefault="00E12441" w:rsidP="00E12441">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Kersese per informacion: </w:t>
            </w:r>
          </w:p>
          <w:p w:rsidR="00E12441" w:rsidRPr="00E12441" w:rsidRDefault="00E12441" w:rsidP="00E12441">
            <w:pPr>
              <w:rPr>
                <w:rFonts w:ascii="Times New Roman" w:eastAsia="Times New Roman" w:hAnsi="Times New Roman" w:cs="Times New Roman"/>
                <w:color w:val="000000"/>
                <w:sz w:val="16"/>
                <w:szCs w:val="16"/>
              </w:rPr>
            </w:pPr>
            <w:r w:rsidRPr="00E12441">
              <w:rPr>
                <w:rFonts w:ascii="Times New Roman" w:eastAsia="Times New Roman" w:hAnsi="Times New Roman" w:cs="Times New Roman"/>
                <w:color w:val="000000"/>
                <w:sz w:val="16"/>
                <w:szCs w:val="16"/>
              </w:rPr>
              <w:t>Numrin e inspektimeve</w:t>
            </w:r>
            <w:r>
              <w:rPr>
                <w:rFonts w:ascii="Times New Roman" w:eastAsia="Times New Roman" w:hAnsi="Times New Roman" w:cs="Times New Roman"/>
                <w:color w:val="000000"/>
                <w:sz w:val="16"/>
                <w:szCs w:val="16"/>
              </w:rPr>
              <w:t xml:space="preserve"> </w:t>
            </w:r>
            <w:proofErr w:type="gramStart"/>
            <w:r>
              <w:rPr>
                <w:rFonts w:ascii="Times New Roman" w:eastAsia="Times New Roman" w:hAnsi="Times New Roman" w:cs="Times New Roman"/>
                <w:color w:val="000000"/>
                <w:sz w:val="16"/>
                <w:szCs w:val="16"/>
              </w:rPr>
              <w:t xml:space="preserve">vitin  </w:t>
            </w:r>
            <w:r w:rsidRPr="00E12441">
              <w:rPr>
                <w:color w:val="000000"/>
                <w:sz w:val="16"/>
                <w:szCs w:val="16"/>
              </w:rPr>
              <w:t>2021</w:t>
            </w:r>
            <w:proofErr w:type="gramEnd"/>
            <w:r w:rsidRPr="00E12441">
              <w:rPr>
                <w:color w:val="000000"/>
                <w:sz w:val="16"/>
                <w:szCs w:val="16"/>
              </w:rPr>
              <w:t>, 2022, 2023, 2024 dhe 2025</w:t>
            </w:r>
          </w:p>
          <w:p w:rsidR="00E12441" w:rsidRPr="00E12441" w:rsidRDefault="00E12441" w:rsidP="00E12441">
            <w:pPr>
              <w:rPr>
                <w:rFonts w:ascii="Times New Roman" w:eastAsia="Times New Roman" w:hAnsi="Times New Roman" w:cs="Times New Roman"/>
                <w:color w:val="000000"/>
                <w:sz w:val="16"/>
                <w:szCs w:val="16"/>
              </w:rPr>
            </w:pPr>
            <w:r w:rsidRPr="00E12441">
              <w:rPr>
                <w:rFonts w:ascii="Times New Roman" w:eastAsia="Times New Roman" w:hAnsi="Times New Roman" w:cs="Times New Roman"/>
                <w:color w:val="000000"/>
                <w:sz w:val="16"/>
                <w:szCs w:val="16"/>
              </w:rPr>
              <w:t>- Numrin e denoncimeve të bëra nga gazetarët;</w:t>
            </w:r>
          </w:p>
          <w:p w:rsidR="00E12441" w:rsidRPr="00E12441" w:rsidRDefault="00E12441" w:rsidP="00E12441">
            <w:pPr>
              <w:rPr>
                <w:rFonts w:ascii="Times New Roman" w:eastAsia="Times New Roman" w:hAnsi="Times New Roman" w:cs="Times New Roman"/>
                <w:color w:val="000000"/>
                <w:sz w:val="16"/>
                <w:szCs w:val="16"/>
              </w:rPr>
            </w:pPr>
            <w:r w:rsidRPr="00E12441">
              <w:rPr>
                <w:rFonts w:ascii="Times New Roman" w:eastAsia="Times New Roman" w:hAnsi="Times New Roman" w:cs="Times New Roman"/>
                <w:color w:val="000000"/>
                <w:sz w:val="16"/>
                <w:szCs w:val="16"/>
              </w:rPr>
              <w:t>- Numrin e shkeljeve të evidentuara?</w:t>
            </w:r>
          </w:p>
          <w:p w:rsidR="00E12441" w:rsidRPr="00E12441" w:rsidRDefault="00E12441" w:rsidP="00E12441">
            <w:pPr>
              <w:rPr>
                <w:rFonts w:ascii="Times New Roman" w:eastAsia="Times New Roman" w:hAnsi="Times New Roman" w:cs="Times New Roman"/>
                <w:color w:val="000000"/>
                <w:sz w:val="16"/>
                <w:szCs w:val="16"/>
              </w:rPr>
            </w:pPr>
            <w:r w:rsidRPr="00E12441">
              <w:rPr>
                <w:rFonts w:ascii="Times New Roman" w:eastAsia="Times New Roman" w:hAnsi="Times New Roman" w:cs="Times New Roman"/>
                <w:color w:val="000000"/>
                <w:sz w:val="16"/>
                <w:szCs w:val="16"/>
              </w:rPr>
              <w:t>- Drejt cilave mediave drejtoheshin ankesat?</w:t>
            </w:r>
          </w:p>
          <w:p w:rsidR="00E12441" w:rsidRPr="00E12441" w:rsidRDefault="00E12441" w:rsidP="00E12441">
            <w:pPr>
              <w:rPr>
                <w:rFonts w:ascii="Times New Roman" w:eastAsia="Times New Roman" w:hAnsi="Times New Roman" w:cs="Times New Roman"/>
                <w:color w:val="000000"/>
                <w:sz w:val="16"/>
                <w:szCs w:val="16"/>
              </w:rPr>
            </w:pPr>
            <w:r w:rsidRPr="00E12441">
              <w:rPr>
                <w:rFonts w:ascii="Times New Roman" w:eastAsia="Times New Roman" w:hAnsi="Times New Roman" w:cs="Times New Roman"/>
                <w:color w:val="000000"/>
                <w:sz w:val="16"/>
                <w:szCs w:val="16"/>
              </w:rPr>
              <w:t>- Masat e marra ndaj tyre?</w:t>
            </w:r>
          </w:p>
          <w:p w:rsidR="00995E51" w:rsidRPr="00EA1E23" w:rsidRDefault="00995E51" w:rsidP="0066798C">
            <w:pPr>
              <w:rPr>
                <w:rFonts w:ascii="Times New Roman" w:hAnsi="Times New Roman" w:cs="Times New Roman"/>
                <w:i/>
                <w:sz w:val="16"/>
                <w:szCs w:val="16"/>
              </w:rPr>
            </w:pPr>
          </w:p>
        </w:tc>
        <w:tc>
          <w:tcPr>
            <w:tcW w:w="1033" w:type="dxa"/>
          </w:tcPr>
          <w:p w:rsidR="00995E51" w:rsidRPr="00EA1E23" w:rsidRDefault="009D6A40" w:rsidP="0066798C">
            <w:pPr>
              <w:jc w:val="center"/>
              <w:rPr>
                <w:rFonts w:ascii="Times New Roman" w:hAnsi="Times New Roman" w:cs="Times New Roman"/>
                <w:sz w:val="16"/>
                <w:szCs w:val="16"/>
              </w:rPr>
            </w:pPr>
            <w:r>
              <w:rPr>
                <w:rFonts w:ascii="Times New Roman" w:hAnsi="Times New Roman" w:cs="Times New Roman"/>
                <w:sz w:val="16"/>
                <w:szCs w:val="16"/>
              </w:rPr>
              <w:t>29.01.2026</w:t>
            </w:r>
          </w:p>
        </w:tc>
        <w:tc>
          <w:tcPr>
            <w:tcW w:w="5514" w:type="dxa"/>
          </w:tcPr>
          <w:p w:rsidR="009D6A40" w:rsidRPr="009D6A40" w:rsidRDefault="00E12441" w:rsidP="009D6A40">
            <w:pPr>
              <w:pStyle w:val="NormalWeb"/>
              <w:rPr>
                <w:color w:val="000000"/>
                <w:sz w:val="16"/>
                <w:szCs w:val="16"/>
              </w:rPr>
            </w:pPr>
            <w:r w:rsidRPr="00E12441">
              <w:rPr>
                <w:color w:val="000000"/>
                <w:sz w:val="16"/>
                <w:szCs w:val="16"/>
              </w:rPr>
              <w:t>Inspektorati Shtetëror i Punës dhe Shërbimeve Shoqërore ka si kompetencë të verifikojë zbatimin e legjislacionit të punës në marrëdhëniet punëdhënës-punëmarrës, marrëdhënie të cilat rregullohen me Ligjin nr.7961 datë 12.07.1995 "Kodi i Punës i RSH-së"(i ndryshuar</w:t>
            </w:r>
            <w:proofErr w:type="gramStart"/>
            <w:r w:rsidRPr="00E12441">
              <w:rPr>
                <w:color w:val="000000"/>
                <w:sz w:val="16"/>
                <w:szCs w:val="16"/>
              </w:rPr>
              <w:t>).Lidhur</w:t>
            </w:r>
            <w:proofErr w:type="gramEnd"/>
            <w:r w:rsidRPr="00E12441">
              <w:rPr>
                <w:color w:val="000000"/>
                <w:sz w:val="16"/>
                <w:szCs w:val="16"/>
              </w:rPr>
              <w:t xml:space="preserve"> me vitet 2021, 2022 dhe 2023, sqarojmë se të dhënat e treguesve të inspektimit që mblidhen dhe raportohen nga ISHPSHSH klasifikohen sipas nëndarjeve (1–9) të Organizatës Ndërkombëtare të Punës (ILO). Aktiviteti “media” përfshihet në grupin “Të tjera”, për rrjedhojë aktualisht nuk disponohen të dhëna të veçuara vetëm për sektorin e medias, por vetëm për të gjithë nëndarjen përkatëse, për sa i përket kontrolleve të planifikuara gjatë këtyre viteve.Që prej vitit 2024, ISHPSHSH përdor sistemin MIRA – Matrica e Inteligjencës dhe Analizës së Riskut, një sistem inteligjent i zhvilluar nga Inspektorati Shtetëror i Punës, me mbështetjen e Organizatës Ndërkombëtare të Punës (ILO) dhe financim të Bashkimit Europian, i cili ka modernizuar procesin e inspektimit të punës në Shqipëri.Bazuar në të dhënat e gjeneruara nga kjo platformë, numri i inspektimeve të realizuara në subjektet që zhvillojnë aktivitet në fushën e medias, për periudhën 2024, është 106 inspektime, ku dhe për vitin 2025 janë kryer 78 inspektime në këto subjekte.Inspektimet e kryera janë: inspektime të programuara së bashku me inspektimet jashtë programit, ku inspektimet jashtë programit, përfshijnë rastet e inspektimeve për denoncim.</w:t>
            </w:r>
            <w:r w:rsidR="009D6A40" w:rsidRPr="009D6A40">
              <w:rPr>
                <w:color w:val="000000"/>
                <w:sz w:val="16"/>
                <w:szCs w:val="16"/>
              </w:rPr>
              <w:t xml:space="preserve">Për periudhën Janar-Dhjetor 2021 janë depozituar 10 ankesa nga punëmarrës të mediave ndaj 7 subjekteve që ushtrojnë aktivitet në fushën mediatikePër periudhën Janar-Dhjetor 2022 janë depozituar 4 ankesa nga punëmarrës të mediave ndaj 3 subjekteve që ushtrojnë aktivitet në fushën mediatikePër periudhën Janar-Dhjetor 2023 janë depozituar 26 ankesa nga punëmarrës të mediave ndaj 5 subjekteve që ushtrojnë aktivitet në fushën mediatike.Për periudhën Janar-Dhjetor 2024 janë depozituar pranë ISHPSHSH-së 13 ankesa nga punëmarrës me profesion, ndaj 6 subjekteve që ushtrojnë aktivitet në fushën mediatike.Për periudhën Janar-Dhjetor 2025 janë depozituar 17 ankesa lidhur me sektorin e medias, përfshirë referime nga Rrjeti “Safe Journalists”, Federata Evropiane e Gazetarëve dhe Sindikata e Gazetarëve dhe Punonjësve të Medias, si dhe ankesa të paraqitura drejtpërdrejt nga punonjësit ankesa nga punëmarrës të mediave ndaj 6 që ushtrojnë aktivitet në fushën mediatike. Nga hetimi administrativ, disa nga shkeljet e konstatuara të dispozitave të legjislacionit të punës, janë </w:t>
            </w:r>
            <w:proofErr w:type="gramStart"/>
            <w:r w:rsidR="009D6A40" w:rsidRPr="009D6A40">
              <w:rPr>
                <w:color w:val="000000"/>
                <w:sz w:val="16"/>
                <w:szCs w:val="16"/>
              </w:rPr>
              <w:t>përkatësisht:·</w:t>
            </w:r>
            <w:proofErr w:type="gramEnd"/>
            <w:r w:rsidR="009D6A40" w:rsidRPr="009D6A40">
              <w:rPr>
                <w:color w:val="000000"/>
                <w:sz w:val="16"/>
                <w:szCs w:val="16"/>
              </w:rPr>
              <w:t xml:space="preserve"> Ligjit nr. 7961, datë 1995 “Kodi i Punës”, (i ndryshuar):- Neni 11/1/f “Rregullorja e brëndshme”;- Neni 94/ 5 “Paga” për lejet vjetore;- Neni 116/1 “Punedhesi te paguaje rregullisht pagen punemarresit”- Neni 144/2 “Proçedura e zgjidhjes së kontratës së punës”;- Neni 147/1 “Zgjidhja e kontratës në kohë të papërshtatshme”;- Neni 110 /1 “Vlera e pagës”- Neni 124 / 2 “Paaftësia paguese”- Neni 14/1 “Puna me kohë të pjesshme”- Neni33/1 </w:t>
            </w:r>
            <w:r w:rsidR="009D6A40" w:rsidRPr="009D6A40">
              <w:rPr>
                <w:color w:val="000000"/>
                <w:sz w:val="16"/>
                <w:szCs w:val="16"/>
              </w:rPr>
              <w:lastRenderedPageBreak/>
              <w:t>“Punedhenesi gjate marredhenieve te punes, nuk duhet te mbledhe informacione mbi punemarresit”· Ligjit nr.10237, datë 18.02.2010 "Për Sigurinë dhe Shëndetin në Punë" (i ndryshuar):- Neni 14/1 “Këshilli i sigurisë dhe shëndetit në punë”;- Neni 23/ 1 “Shërbimi mjekësor I punës”- Neni12 pika4“Punedhenesi u ve ne dispozicion punemarreve udhezimin e hollesishem ne zbatim te dokumentit te vleresimit dhe parandalimit te rrezikut” -Neni neni 10 germa b “Detyrimet e punëdhënësit për hartimin e masave për parandalimin e aksidenteve në punë e të sëmundjeve profesionale”· Ligji 9136 date 11.09.2003 Per mbledhjen e detyrueshme te kontributeve te sigurimeve shoqerore dhe shendetesore (i ndryshuar):-Neni 6/1 “Detyrimet e personave që paguajnë kontributet”Denoncimet për shkelje të legjislacionit të punës nga ana e punëdhënësit, janë ndaj subjekteve: Fax Media Neës, RTSH, Panorama TV, Focus Press, MCN, ABC News, Top Chanel, Uni Pres media(Shekulli), BCTV, Media Vizion, Ora News, Design Angle. Lidhur me vendimarrjen e inspektorëve në këto procedura, bazuar në parimin e propocionalitetit, janë vendosur dënime administrative “Paralajmërim” dhe “Gjobë” si dhe është urdhëruar subjekti për të korrigjuar dhe eliminuar pasojat e shkeljeve të konstatuara. Masa administrative me gjobë janë 3(tre</w:t>
            </w:r>
            <w:proofErr w:type="gramStart"/>
            <w:r w:rsidR="009D6A40" w:rsidRPr="009D6A40">
              <w:rPr>
                <w:color w:val="000000"/>
                <w:sz w:val="16"/>
                <w:szCs w:val="16"/>
              </w:rPr>
              <w:t>).Të</w:t>
            </w:r>
            <w:proofErr w:type="gramEnd"/>
            <w:r w:rsidR="009D6A40" w:rsidRPr="009D6A40">
              <w:rPr>
                <w:color w:val="000000"/>
                <w:sz w:val="16"/>
                <w:szCs w:val="16"/>
              </w:rPr>
              <w:t xml:space="preserve"> gjithë ankuesit janë informuar mbi çdo pretendim të tyre, bazuar në gjetjet e inspektimit të konstatuara brenda kompetencave të inspektorit të punës</w:t>
            </w:r>
          </w:p>
          <w:p w:rsidR="009D6A40" w:rsidRPr="009D6A40" w:rsidRDefault="009D6A40" w:rsidP="009D6A40">
            <w:pPr>
              <w:pStyle w:val="NormalWeb"/>
              <w:spacing w:before="0" w:beforeAutospacing="0"/>
              <w:rPr>
                <w:color w:val="000000"/>
                <w:sz w:val="16"/>
                <w:szCs w:val="16"/>
              </w:rPr>
            </w:pPr>
          </w:p>
          <w:p w:rsidR="009D6A40" w:rsidRPr="009D6A40" w:rsidRDefault="009D6A40" w:rsidP="009D6A40">
            <w:pPr>
              <w:spacing w:before="100" w:beforeAutospacing="1" w:after="100" w:afterAutospacing="1"/>
              <w:rPr>
                <w:rFonts w:ascii="Times New Roman" w:eastAsia="Times New Roman" w:hAnsi="Times New Roman" w:cs="Times New Roman"/>
                <w:color w:val="000000"/>
                <w:sz w:val="16"/>
                <w:szCs w:val="16"/>
              </w:rPr>
            </w:pPr>
          </w:p>
          <w:p w:rsidR="009D6A40" w:rsidRPr="00E12441" w:rsidRDefault="009D6A40" w:rsidP="00E12441">
            <w:pPr>
              <w:spacing w:before="100" w:beforeAutospacing="1" w:after="100" w:afterAutospacing="1"/>
              <w:rPr>
                <w:rFonts w:ascii="Times New Roman" w:eastAsia="Times New Roman" w:hAnsi="Times New Roman" w:cs="Times New Roman"/>
                <w:color w:val="000000"/>
                <w:sz w:val="16"/>
                <w:szCs w:val="16"/>
              </w:rPr>
            </w:pPr>
          </w:p>
          <w:p w:rsidR="00F84B02" w:rsidRPr="00E12441" w:rsidRDefault="00F84B02" w:rsidP="00F84B02">
            <w:pPr>
              <w:spacing w:before="100" w:beforeAutospacing="1" w:after="100" w:afterAutospacing="1"/>
              <w:rPr>
                <w:rFonts w:ascii="Times New Roman" w:eastAsia="Times New Roman" w:hAnsi="Times New Roman" w:cs="Times New Roman"/>
                <w:sz w:val="16"/>
                <w:szCs w:val="16"/>
              </w:rPr>
            </w:pPr>
          </w:p>
          <w:p w:rsidR="00F84B02" w:rsidRPr="00E12441" w:rsidRDefault="00F84B02" w:rsidP="00F84B02">
            <w:pPr>
              <w:spacing w:before="100" w:beforeAutospacing="1" w:after="100" w:afterAutospacing="1"/>
              <w:rPr>
                <w:rFonts w:ascii="Times New Roman" w:eastAsia="Times New Roman" w:hAnsi="Times New Roman" w:cs="Times New Roman"/>
                <w:sz w:val="16"/>
                <w:szCs w:val="16"/>
              </w:rPr>
            </w:pPr>
          </w:p>
          <w:p w:rsidR="00995E51" w:rsidRPr="00E12441" w:rsidRDefault="00995E51" w:rsidP="0066798C">
            <w:pPr>
              <w:pStyle w:val="NormalWeb"/>
              <w:rPr>
                <w:sz w:val="16"/>
                <w:szCs w:val="16"/>
              </w:rPr>
            </w:pPr>
          </w:p>
        </w:tc>
        <w:tc>
          <w:tcPr>
            <w:tcW w:w="920" w:type="dxa"/>
          </w:tcPr>
          <w:p w:rsidR="00995E51" w:rsidRPr="00EA1E23" w:rsidRDefault="00995E51" w:rsidP="00346D38">
            <w:pPr>
              <w:jc w:val="center"/>
              <w:rPr>
                <w:rFonts w:ascii="Times New Roman" w:hAnsi="Times New Roman" w:cs="Times New Roman"/>
                <w:sz w:val="16"/>
                <w:szCs w:val="16"/>
              </w:rPr>
            </w:pPr>
            <w:r w:rsidRPr="00EA1E23">
              <w:rPr>
                <w:rFonts w:ascii="Times New Roman" w:hAnsi="Times New Roman" w:cs="Times New Roman"/>
                <w:sz w:val="16"/>
                <w:szCs w:val="16"/>
              </w:rPr>
              <w:lastRenderedPageBreak/>
              <w:t>E plotë</w:t>
            </w:r>
          </w:p>
        </w:tc>
        <w:tc>
          <w:tcPr>
            <w:tcW w:w="1049" w:type="dxa"/>
          </w:tcPr>
          <w:p w:rsidR="00995E51" w:rsidRPr="00EA1E23" w:rsidRDefault="00995E51" w:rsidP="00346D38">
            <w:pPr>
              <w:jc w:val="center"/>
              <w:rPr>
                <w:rFonts w:ascii="Times New Roman" w:hAnsi="Times New Roman" w:cs="Times New Roman"/>
                <w:sz w:val="16"/>
                <w:szCs w:val="16"/>
              </w:rPr>
            </w:pPr>
            <w:r w:rsidRPr="00EA1E23">
              <w:rPr>
                <w:rFonts w:ascii="Times New Roman" w:hAnsi="Times New Roman" w:cs="Times New Roman"/>
                <w:sz w:val="16"/>
                <w:szCs w:val="16"/>
              </w:rPr>
              <w:t>S’ka</w:t>
            </w:r>
          </w:p>
        </w:tc>
      </w:tr>
      <w:tr w:rsidR="00813955" w:rsidRPr="00EA1E23" w:rsidTr="00A659D3">
        <w:trPr>
          <w:trHeight w:val="348"/>
        </w:trPr>
        <w:tc>
          <w:tcPr>
            <w:tcW w:w="516" w:type="dxa"/>
          </w:tcPr>
          <w:p w:rsidR="00813955" w:rsidRPr="00EA1E23" w:rsidRDefault="003E7D09" w:rsidP="00BA2686">
            <w:pPr>
              <w:rPr>
                <w:rFonts w:ascii="Times New Roman" w:hAnsi="Times New Roman" w:cs="Times New Roman"/>
                <w:sz w:val="16"/>
                <w:szCs w:val="16"/>
              </w:rPr>
            </w:pPr>
            <w:r>
              <w:rPr>
                <w:rFonts w:ascii="Times New Roman" w:hAnsi="Times New Roman" w:cs="Times New Roman"/>
                <w:sz w:val="16"/>
                <w:szCs w:val="16"/>
              </w:rPr>
              <w:t>02</w:t>
            </w:r>
          </w:p>
        </w:tc>
        <w:tc>
          <w:tcPr>
            <w:tcW w:w="1206" w:type="dxa"/>
          </w:tcPr>
          <w:p w:rsidR="00813955" w:rsidRPr="00EA1E23" w:rsidRDefault="003E7D09" w:rsidP="00346D38">
            <w:pPr>
              <w:jc w:val="center"/>
              <w:rPr>
                <w:rFonts w:ascii="Times New Roman" w:hAnsi="Times New Roman" w:cs="Times New Roman"/>
                <w:sz w:val="16"/>
                <w:szCs w:val="16"/>
              </w:rPr>
            </w:pPr>
            <w:r>
              <w:rPr>
                <w:rFonts w:ascii="Times New Roman" w:hAnsi="Times New Roman" w:cs="Times New Roman"/>
                <w:sz w:val="16"/>
                <w:szCs w:val="16"/>
              </w:rPr>
              <w:t>19.01.2026</w:t>
            </w:r>
          </w:p>
        </w:tc>
        <w:tc>
          <w:tcPr>
            <w:tcW w:w="4221" w:type="dxa"/>
          </w:tcPr>
          <w:p w:rsidR="00813955" w:rsidRPr="003E7D09" w:rsidRDefault="003E7D09" w:rsidP="003E7D09">
            <w:pPr>
              <w:spacing w:before="100" w:beforeAutospacing="1" w:after="100" w:afterAutospacing="1"/>
              <w:rPr>
                <w:rFonts w:ascii="Times New Roman" w:eastAsia="Times New Roman" w:hAnsi="Times New Roman" w:cs="Times New Roman"/>
                <w:color w:val="000000"/>
                <w:sz w:val="16"/>
                <w:szCs w:val="16"/>
              </w:rPr>
            </w:pPr>
            <w:r w:rsidRPr="003E7D09">
              <w:rPr>
                <w:rFonts w:ascii="Times New Roman" w:eastAsia="Times New Roman" w:hAnsi="Times New Roman" w:cs="Times New Roman"/>
                <w:color w:val="000000"/>
                <w:sz w:val="16"/>
                <w:szCs w:val="16"/>
              </w:rPr>
              <w:t xml:space="preserve">Kerkese per informacion: Sa kontrolle janë kryer nga Inspektorati i Punës gjatë sezonit veror (qershor–shtator) të vitit të </w:t>
            </w:r>
            <w:proofErr w:type="gramStart"/>
            <w:r w:rsidRPr="003E7D09">
              <w:rPr>
                <w:rFonts w:ascii="Times New Roman" w:eastAsia="Times New Roman" w:hAnsi="Times New Roman" w:cs="Times New Roman"/>
                <w:color w:val="000000"/>
                <w:sz w:val="16"/>
                <w:szCs w:val="16"/>
              </w:rPr>
              <w:t>fundit,konkretisht</w:t>
            </w:r>
            <w:proofErr w:type="gramEnd"/>
            <w:r w:rsidRPr="003E7D09">
              <w:rPr>
                <w:rFonts w:ascii="Times New Roman" w:eastAsia="Times New Roman" w:hAnsi="Times New Roman" w:cs="Times New Roman"/>
                <w:color w:val="000000"/>
                <w:sz w:val="16"/>
                <w:szCs w:val="16"/>
              </w:rPr>
              <w:t xml:space="preserve"> në subjekte që punësojnë të rinj në punë sezonale?2. Sa raste shkeljesh janë konstatuar gjatë këtyre kontrolleve që lidhen drejtpërdrejt me punësimin e tërinjve?</w:t>
            </w:r>
            <w:proofErr w:type="gramStart"/>
            <w:r w:rsidRPr="003E7D09">
              <w:rPr>
                <w:rFonts w:ascii="Times New Roman" w:eastAsia="Times New Roman" w:hAnsi="Times New Roman" w:cs="Times New Roman"/>
                <w:color w:val="000000"/>
                <w:sz w:val="16"/>
                <w:szCs w:val="16"/>
              </w:rPr>
              <w:t>3.Cilat</w:t>
            </w:r>
            <w:proofErr w:type="gramEnd"/>
            <w:r w:rsidRPr="003E7D09">
              <w:rPr>
                <w:rFonts w:ascii="Times New Roman" w:eastAsia="Times New Roman" w:hAnsi="Times New Roman" w:cs="Times New Roman"/>
                <w:color w:val="000000"/>
                <w:sz w:val="16"/>
                <w:szCs w:val="16"/>
              </w:rPr>
              <w:t xml:space="preserve"> kanë qenë shkeljet më të shpeshta të evidentuara në punësimin e të rinjve gjatë verës (mungesëkontrate, orare të zgjatura, mungesë sigurimesh shoqërore)?4. Sa prej këtyre rasteve përfshijnë të rinj nën moshën 18 vjeç dhe çfarë masash janë marrë në këto situata?5. Sa gjoba administrative janë vendosur ndaj punëdhënësve për shkelje që lidhen me punësimin sezonal tëtë rinjve gjatë sezonit veror?6. A janë konstatuar raste të përsëritura të shkeljeve nga të njëjtët subjekte dhe si është vepruar në këtoraste?7. Sa ankesa janë paraqitur gjatë sezonit veror nga të rinj ose familjarë të tyre lidhur me kushtet e punës?8. Cilat janë vështirësitë kryesore që has Inspektorati në evidentimin e shkeljeve që lidhen me punësiminsezonal të të rinjve?9. A zhvillon Inspektorati kontrolle të posaçme ose fushata informuese për mbrojtjen e të rinjve gjatë sezonit</w:t>
            </w:r>
            <w:r>
              <w:rPr>
                <w:rFonts w:ascii="Times New Roman" w:eastAsia="Times New Roman" w:hAnsi="Times New Roman" w:cs="Times New Roman"/>
                <w:color w:val="000000"/>
                <w:sz w:val="16"/>
                <w:szCs w:val="16"/>
              </w:rPr>
              <w:t xml:space="preserve"> </w:t>
            </w:r>
            <w:r w:rsidRPr="003E7D09">
              <w:rPr>
                <w:rFonts w:ascii="Times New Roman" w:eastAsia="Times New Roman" w:hAnsi="Times New Roman" w:cs="Times New Roman"/>
                <w:color w:val="000000"/>
                <w:sz w:val="16"/>
                <w:szCs w:val="16"/>
              </w:rPr>
              <w:t>veror?10. Çfarë masash planifikohen për sezonin e ardhshëm veror për të garantuar respektimin e të drejtave të tërinjve që punojnë në punë sezonale</w:t>
            </w:r>
            <w:r>
              <w:rPr>
                <w:rFonts w:ascii="Times New Roman" w:eastAsia="Times New Roman" w:hAnsi="Times New Roman" w:cs="Times New Roman"/>
                <w:color w:val="000000"/>
                <w:sz w:val="16"/>
                <w:szCs w:val="16"/>
              </w:rPr>
              <w:t>.</w:t>
            </w:r>
          </w:p>
        </w:tc>
        <w:tc>
          <w:tcPr>
            <w:tcW w:w="1033" w:type="dxa"/>
          </w:tcPr>
          <w:p w:rsidR="00813955" w:rsidRDefault="00F729BF" w:rsidP="0066798C">
            <w:pPr>
              <w:jc w:val="center"/>
              <w:rPr>
                <w:rFonts w:ascii="Times New Roman" w:hAnsi="Times New Roman" w:cs="Times New Roman"/>
                <w:sz w:val="16"/>
                <w:szCs w:val="16"/>
              </w:rPr>
            </w:pPr>
            <w:r>
              <w:rPr>
                <w:rFonts w:ascii="Times New Roman" w:hAnsi="Times New Roman" w:cs="Times New Roman"/>
                <w:sz w:val="16"/>
                <w:szCs w:val="16"/>
              </w:rPr>
              <w:t>02.02.2026</w:t>
            </w:r>
          </w:p>
        </w:tc>
        <w:tc>
          <w:tcPr>
            <w:tcW w:w="5514" w:type="dxa"/>
          </w:tcPr>
          <w:p w:rsidR="00F729BF" w:rsidRPr="00F729BF" w:rsidRDefault="00F729BF" w:rsidP="00F729BF">
            <w:pPr>
              <w:pStyle w:val="BodyText"/>
              <w:ind w:right="357"/>
              <w:jc w:val="both"/>
              <w:rPr>
                <w:sz w:val="16"/>
                <w:szCs w:val="16"/>
              </w:rPr>
            </w:pPr>
            <w:r w:rsidRPr="00F729BF">
              <w:rPr>
                <w:sz w:val="16"/>
                <w:szCs w:val="16"/>
              </w:rPr>
              <w:t>ISHPSHSH-ja</w:t>
            </w:r>
            <w:r w:rsidRPr="00F729BF">
              <w:rPr>
                <w:spacing w:val="-15"/>
                <w:sz w:val="16"/>
                <w:szCs w:val="16"/>
              </w:rPr>
              <w:t xml:space="preserve"> </w:t>
            </w:r>
            <w:r w:rsidRPr="00F729BF">
              <w:rPr>
                <w:sz w:val="16"/>
                <w:szCs w:val="16"/>
              </w:rPr>
              <w:t>përpunon</w:t>
            </w:r>
            <w:r w:rsidRPr="00F729BF">
              <w:rPr>
                <w:spacing w:val="-15"/>
                <w:sz w:val="16"/>
                <w:szCs w:val="16"/>
              </w:rPr>
              <w:t xml:space="preserve"> </w:t>
            </w:r>
            <w:r w:rsidRPr="00F729BF">
              <w:rPr>
                <w:sz w:val="16"/>
                <w:szCs w:val="16"/>
              </w:rPr>
              <w:t>dhe</w:t>
            </w:r>
            <w:r w:rsidRPr="00F729BF">
              <w:rPr>
                <w:spacing w:val="-15"/>
                <w:sz w:val="16"/>
                <w:szCs w:val="16"/>
              </w:rPr>
              <w:t xml:space="preserve"> </w:t>
            </w:r>
            <w:r w:rsidRPr="00F729BF">
              <w:rPr>
                <w:sz w:val="16"/>
                <w:szCs w:val="16"/>
              </w:rPr>
              <w:t>analizon</w:t>
            </w:r>
            <w:r w:rsidRPr="00F729BF">
              <w:rPr>
                <w:spacing w:val="-15"/>
                <w:sz w:val="16"/>
                <w:szCs w:val="16"/>
              </w:rPr>
              <w:t xml:space="preserve"> </w:t>
            </w:r>
            <w:r w:rsidRPr="00F729BF">
              <w:rPr>
                <w:sz w:val="16"/>
                <w:szCs w:val="16"/>
              </w:rPr>
              <w:t>të</w:t>
            </w:r>
            <w:r w:rsidRPr="00F729BF">
              <w:rPr>
                <w:spacing w:val="-15"/>
                <w:sz w:val="16"/>
                <w:szCs w:val="16"/>
              </w:rPr>
              <w:t xml:space="preserve"> </w:t>
            </w:r>
            <w:r w:rsidRPr="00F729BF">
              <w:rPr>
                <w:sz w:val="16"/>
                <w:szCs w:val="16"/>
              </w:rPr>
              <w:t>dhëna</w:t>
            </w:r>
            <w:r w:rsidRPr="00F729BF">
              <w:rPr>
                <w:spacing w:val="-15"/>
                <w:sz w:val="16"/>
                <w:szCs w:val="16"/>
              </w:rPr>
              <w:t xml:space="preserve"> </w:t>
            </w:r>
            <w:r w:rsidRPr="00F729BF">
              <w:rPr>
                <w:sz w:val="16"/>
                <w:szCs w:val="16"/>
              </w:rPr>
              <w:t>statistikore,</w:t>
            </w:r>
            <w:r w:rsidRPr="00F729BF">
              <w:rPr>
                <w:spacing w:val="-15"/>
                <w:sz w:val="16"/>
                <w:szCs w:val="16"/>
              </w:rPr>
              <w:t xml:space="preserve"> </w:t>
            </w:r>
            <w:r w:rsidRPr="00F729BF">
              <w:rPr>
                <w:sz w:val="16"/>
                <w:szCs w:val="16"/>
              </w:rPr>
              <w:t>që</w:t>
            </w:r>
            <w:r w:rsidRPr="00F729BF">
              <w:rPr>
                <w:spacing w:val="-15"/>
                <w:sz w:val="16"/>
                <w:szCs w:val="16"/>
              </w:rPr>
              <w:t xml:space="preserve"> </w:t>
            </w:r>
            <w:r w:rsidRPr="00F729BF">
              <w:rPr>
                <w:sz w:val="16"/>
                <w:szCs w:val="16"/>
              </w:rPr>
              <w:t>dalin</w:t>
            </w:r>
            <w:r w:rsidRPr="00F729BF">
              <w:rPr>
                <w:spacing w:val="-15"/>
                <w:sz w:val="16"/>
                <w:szCs w:val="16"/>
              </w:rPr>
              <w:t xml:space="preserve"> </w:t>
            </w:r>
            <w:r w:rsidRPr="00F729BF">
              <w:rPr>
                <w:sz w:val="16"/>
                <w:szCs w:val="16"/>
              </w:rPr>
              <w:t>nga</w:t>
            </w:r>
            <w:r w:rsidRPr="00F729BF">
              <w:rPr>
                <w:spacing w:val="-15"/>
                <w:sz w:val="16"/>
                <w:szCs w:val="16"/>
              </w:rPr>
              <w:t xml:space="preserve"> </w:t>
            </w:r>
            <w:r w:rsidRPr="00F729BF">
              <w:rPr>
                <w:sz w:val="16"/>
                <w:szCs w:val="16"/>
              </w:rPr>
              <w:t>proçesi</w:t>
            </w:r>
            <w:r w:rsidRPr="00F729BF">
              <w:rPr>
                <w:spacing w:val="-15"/>
                <w:sz w:val="16"/>
                <w:szCs w:val="16"/>
              </w:rPr>
              <w:t xml:space="preserve"> </w:t>
            </w:r>
            <w:r w:rsidRPr="00F729BF">
              <w:rPr>
                <w:sz w:val="16"/>
                <w:szCs w:val="16"/>
              </w:rPr>
              <w:t>i</w:t>
            </w:r>
            <w:r w:rsidRPr="00F729BF">
              <w:rPr>
                <w:spacing w:val="-15"/>
                <w:sz w:val="16"/>
                <w:szCs w:val="16"/>
              </w:rPr>
              <w:t xml:space="preserve"> </w:t>
            </w:r>
            <w:r w:rsidRPr="00F729BF">
              <w:rPr>
                <w:sz w:val="16"/>
                <w:szCs w:val="16"/>
              </w:rPr>
              <w:t>inspektimit,</w:t>
            </w:r>
            <w:r w:rsidRPr="00F729BF">
              <w:rPr>
                <w:spacing w:val="-15"/>
                <w:sz w:val="16"/>
                <w:szCs w:val="16"/>
              </w:rPr>
              <w:t xml:space="preserve"> </w:t>
            </w:r>
            <w:r w:rsidRPr="00F729BF">
              <w:rPr>
                <w:sz w:val="16"/>
                <w:szCs w:val="16"/>
              </w:rPr>
              <w:t>sipas detyrimeve</w:t>
            </w:r>
            <w:r w:rsidRPr="00F729BF">
              <w:rPr>
                <w:spacing w:val="-15"/>
                <w:sz w:val="16"/>
                <w:szCs w:val="16"/>
              </w:rPr>
              <w:t xml:space="preserve"> </w:t>
            </w:r>
            <w:r w:rsidRPr="00F729BF">
              <w:rPr>
                <w:sz w:val="16"/>
                <w:szCs w:val="16"/>
              </w:rPr>
              <w:t>që</w:t>
            </w:r>
            <w:r w:rsidRPr="00F729BF">
              <w:rPr>
                <w:spacing w:val="-13"/>
                <w:sz w:val="16"/>
                <w:szCs w:val="16"/>
              </w:rPr>
              <w:t xml:space="preserve"> </w:t>
            </w:r>
            <w:r w:rsidRPr="00F729BF">
              <w:rPr>
                <w:sz w:val="16"/>
                <w:szCs w:val="16"/>
              </w:rPr>
              <w:t>rrjedhin</w:t>
            </w:r>
            <w:r w:rsidRPr="00F729BF">
              <w:rPr>
                <w:spacing w:val="-13"/>
                <w:sz w:val="16"/>
                <w:szCs w:val="16"/>
              </w:rPr>
              <w:t xml:space="preserve"> </w:t>
            </w:r>
            <w:r w:rsidRPr="00F729BF">
              <w:rPr>
                <w:sz w:val="16"/>
                <w:szCs w:val="16"/>
              </w:rPr>
              <w:t>nga</w:t>
            </w:r>
            <w:r w:rsidRPr="00F729BF">
              <w:rPr>
                <w:spacing w:val="-15"/>
                <w:sz w:val="16"/>
                <w:szCs w:val="16"/>
              </w:rPr>
              <w:t xml:space="preserve"> </w:t>
            </w:r>
            <w:r w:rsidRPr="00F729BF">
              <w:rPr>
                <w:sz w:val="16"/>
                <w:szCs w:val="16"/>
              </w:rPr>
              <w:t>Konventa</w:t>
            </w:r>
            <w:r w:rsidRPr="00F729BF">
              <w:rPr>
                <w:spacing w:val="-13"/>
                <w:sz w:val="16"/>
                <w:szCs w:val="16"/>
              </w:rPr>
              <w:t xml:space="preserve"> </w:t>
            </w:r>
            <w:r w:rsidRPr="00F729BF">
              <w:rPr>
                <w:sz w:val="16"/>
                <w:szCs w:val="16"/>
              </w:rPr>
              <w:t>e</w:t>
            </w:r>
            <w:r w:rsidRPr="00F729BF">
              <w:rPr>
                <w:spacing w:val="-12"/>
                <w:sz w:val="16"/>
                <w:szCs w:val="16"/>
              </w:rPr>
              <w:t xml:space="preserve"> </w:t>
            </w:r>
            <w:r w:rsidRPr="00F729BF">
              <w:rPr>
                <w:sz w:val="16"/>
                <w:szCs w:val="16"/>
              </w:rPr>
              <w:t>ILO-s</w:t>
            </w:r>
            <w:r w:rsidRPr="00F729BF">
              <w:rPr>
                <w:spacing w:val="-14"/>
                <w:sz w:val="16"/>
                <w:szCs w:val="16"/>
              </w:rPr>
              <w:t xml:space="preserve"> </w:t>
            </w:r>
            <w:r w:rsidRPr="00F729BF">
              <w:rPr>
                <w:sz w:val="16"/>
                <w:szCs w:val="16"/>
              </w:rPr>
              <w:t>nr.</w:t>
            </w:r>
            <w:r w:rsidRPr="00F729BF">
              <w:rPr>
                <w:spacing w:val="-15"/>
                <w:sz w:val="16"/>
                <w:szCs w:val="16"/>
              </w:rPr>
              <w:t xml:space="preserve"> </w:t>
            </w:r>
            <w:r w:rsidRPr="00F729BF">
              <w:rPr>
                <w:sz w:val="16"/>
                <w:szCs w:val="16"/>
              </w:rPr>
              <w:t>81</w:t>
            </w:r>
            <w:r w:rsidRPr="00F729BF">
              <w:rPr>
                <w:spacing w:val="-14"/>
                <w:sz w:val="16"/>
                <w:szCs w:val="16"/>
              </w:rPr>
              <w:t xml:space="preserve"> </w:t>
            </w:r>
            <w:r w:rsidRPr="00F729BF">
              <w:rPr>
                <w:sz w:val="16"/>
                <w:szCs w:val="16"/>
              </w:rPr>
              <w:t>“Për</w:t>
            </w:r>
            <w:r w:rsidRPr="00F729BF">
              <w:rPr>
                <w:spacing w:val="-15"/>
                <w:sz w:val="16"/>
                <w:szCs w:val="16"/>
              </w:rPr>
              <w:t xml:space="preserve"> </w:t>
            </w:r>
            <w:r w:rsidRPr="00F729BF">
              <w:rPr>
                <w:sz w:val="16"/>
                <w:szCs w:val="16"/>
              </w:rPr>
              <w:t>inspektimin</w:t>
            </w:r>
            <w:r w:rsidRPr="00F729BF">
              <w:rPr>
                <w:spacing w:val="-14"/>
                <w:sz w:val="16"/>
                <w:szCs w:val="16"/>
              </w:rPr>
              <w:t xml:space="preserve"> </w:t>
            </w:r>
            <w:r w:rsidRPr="00F729BF">
              <w:rPr>
                <w:sz w:val="16"/>
                <w:szCs w:val="16"/>
              </w:rPr>
              <w:t>e</w:t>
            </w:r>
            <w:r w:rsidRPr="00F729BF">
              <w:rPr>
                <w:spacing w:val="-15"/>
                <w:sz w:val="16"/>
                <w:szCs w:val="16"/>
              </w:rPr>
              <w:t xml:space="preserve"> </w:t>
            </w:r>
            <w:r w:rsidRPr="00F729BF">
              <w:rPr>
                <w:sz w:val="16"/>
                <w:szCs w:val="16"/>
              </w:rPr>
              <w:t>punës</w:t>
            </w:r>
            <w:r w:rsidRPr="00F729BF">
              <w:rPr>
                <w:spacing w:val="-14"/>
                <w:sz w:val="16"/>
                <w:szCs w:val="16"/>
              </w:rPr>
              <w:t xml:space="preserve"> </w:t>
            </w:r>
            <w:r w:rsidRPr="00F729BF">
              <w:rPr>
                <w:sz w:val="16"/>
                <w:szCs w:val="16"/>
              </w:rPr>
              <w:t>në</w:t>
            </w:r>
            <w:r w:rsidRPr="00F729BF">
              <w:rPr>
                <w:spacing w:val="-13"/>
                <w:sz w:val="16"/>
                <w:szCs w:val="16"/>
              </w:rPr>
              <w:t xml:space="preserve"> </w:t>
            </w:r>
            <w:r w:rsidRPr="00F729BF">
              <w:rPr>
                <w:sz w:val="16"/>
                <w:szCs w:val="16"/>
              </w:rPr>
              <w:t>Industri</w:t>
            </w:r>
            <w:r w:rsidRPr="00F729BF">
              <w:rPr>
                <w:spacing w:val="-15"/>
                <w:sz w:val="16"/>
                <w:szCs w:val="16"/>
              </w:rPr>
              <w:t xml:space="preserve"> </w:t>
            </w:r>
            <w:r w:rsidRPr="00F729BF">
              <w:rPr>
                <w:sz w:val="16"/>
                <w:szCs w:val="16"/>
              </w:rPr>
              <w:t>e</w:t>
            </w:r>
            <w:r w:rsidRPr="00F729BF">
              <w:rPr>
                <w:spacing w:val="-13"/>
                <w:sz w:val="16"/>
                <w:szCs w:val="16"/>
              </w:rPr>
              <w:t xml:space="preserve"> </w:t>
            </w:r>
            <w:r w:rsidRPr="00F729BF">
              <w:rPr>
                <w:sz w:val="16"/>
                <w:szCs w:val="16"/>
              </w:rPr>
              <w:t>Tregti”. Burimi kryesor</w:t>
            </w:r>
            <w:r w:rsidRPr="00F729BF">
              <w:rPr>
                <w:spacing w:val="-2"/>
                <w:sz w:val="16"/>
                <w:szCs w:val="16"/>
              </w:rPr>
              <w:t xml:space="preserve"> </w:t>
            </w:r>
            <w:r w:rsidRPr="00F729BF">
              <w:rPr>
                <w:sz w:val="16"/>
                <w:szCs w:val="16"/>
              </w:rPr>
              <w:t>i të dhënave të inspektimit bazohet në proçesin e inspektimit të punës dhe përsa i përket të dhënave për punëmarrës, përpunohen të dhëna si:</w:t>
            </w:r>
          </w:p>
          <w:p w:rsidR="00F729BF" w:rsidRPr="00F729BF" w:rsidRDefault="00F729BF" w:rsidP="00F729BF">
            <w:pPr>
              <w:pStyle w:val="BodyText"/>
              <w:ind w:right="357"/>
              <w:jc w:val="both"/>
              <w:rPr>
                <w:sz w:val="16"/>
                <w:szCs w:val="16"/>
              </w:rPr>
            </w:pPr>
            <w:r w:rsidRPr="00F729BF">
              <w:rPr>
                <w:sz w:val="16"/>
                <w:szCs w:val="16"/>
              </w:rPr>
              <w:t>-Numër</w:t>
            </w:r>
            <w:r w:rsidRPr="00F729BF">
              <w:rPr>
                <w:spacing w:val="-1"/>
                <w:sz w:val="16"/>
                <w:szCs w:val="16"/>
              </w:rPr>
              <w:t xml:space="preserve"> </w:t>
            </w:r>
            <w:r w:rsidRPr="00F729BF">
              <w:rPr>
                <w:sz w:val="16"/>
                <w:szCs w:val="16"/>
              </w:rPr>
              <w:t>punëmarrës</w:t>
            </w:r>
            <w:r w:rsidRPr="00F729BF">
              <w:rPr>
                <w:spacing w:val="1"/>
                <w:sz w:val="16"/>
                <w:szCs w:val="16"/>
              </w:rPr>
              <w:t xml:space="preserve"> </w:t>
            </w:r>
            <w:r w:rsidRPr="00F729BF">
              <w:rPr>
                <w:spacing w:val="-2"/>
                <w:sz w:val="16"/>
                <w:szCs w:val="16"/>
              </w:rPr>
              <w:t>gjithsej-Femra/meshkuj-</w:t>
            </w:r>
            <w:r w:rsidRPr="00F729BF">
              <w:rPr>
                <w:sz w:val="16"/>
                <w:szCs w:val="16"/>
              </w:rPr>
              <w:t>Punëmarrës</w:t>
            </w:r>
            <w:r w:rsidRPr="00F729BF">
              <w:rPr>
                <w:spacing w:val="-4"/>
                <w:sz w:val="16"/>
                <w:szCs w:val="16"/>
              </w:rPr>
              <w:t xml:space="preserve"> </w:t>
            </w:r>
            <w:r w:rsidRPr="00F729BF">
              <w:rPr>
                <w:sz w:val="16"/>
                <w:szCs w:val="16"/>
              </w:rPr>
              <w:t>të</w:t>
            </w:r>
            <w:r w:rsidRPr="00F729BF">
              <w:rPr>
                <w:spacing w:val="-1"/>
                <w:sz w:val="16"/>
                <w:szCs w:val="16"/>
              </w:rPr>
              <w:t xml:space="preserve"> </w:t>
            </w:r>
            <w:r w:rsidRPr="00F729BF">
              <w:rPr>
                <w:spacing w:val="-4"/>
                <w:sz w:val="16"/>
                <w:szCs w:val="16"/>
              </w:rPr>
              <w:t>huaj-</w:t>
            </w:r>
            <w:r w:rsidRPr="00F729BF">
              <w:rPr>
                <w:sz w:val="16"/>
                <w:szCs w:val="16"/>
              </w:rPr>
              <w:t xml:space="preserve">Punëmarrës që legjislacioni i punës siguron mbrojtje të veçantë si nën 18 vjeç, gratë shtatzana dhe nënat me fëmijë në gji, si dhe personat me aftësi të </w:t>
            </w:r>
            <w:proofErr w:type="gramStart"/>
            <w:r w:rsidRPr="00F729BF">
              <w:rPr>
                <w:sz w:val="16"/>
                <w:szCs w:val="16"/>
              </w:rPr>
              <w:t>kufizuar.Për</w:t>
            </w:r>
            <w:proofErr w:type="gramEnd"/>
            <w:r w:rsidRPr="00F729BF">
              <w:rPr>
                <w:sz w:val="16"/>
                <w:szCs w:val="16"/>
              </w:rPr>
              <w:t xml:space="preserve"> sa më sipër</w:t>
            </w:r>
            <w:r w:rsidRPr="00F729BF">
              <w:rPr>
                <w:spacing w:val="40"/>
                <w:sz w:val="16"/>
                <w:szCs w:val="16"/>
              </w:rPr>
              <w:t xml:space="preserve"> </w:t>
            </w:r>
            <w:r w:rsidRPr="00F729BF">
              <w:rPr>
                <w:sz w:val="16"/>
                <w:szCs w:val="16"/>
              </w:rPr>
              <w:t>përpunimi dhe analizimi i të dhënave në lidhje me respektimin e dispozitave ligjore</w:t>
            </w:r>
            <w:r w:rsidRPr="00F729BF">
              <w:rPr>
                <w:spacing w:val="40"/>
                <w:sz w:val="16"/>
                <w:szCs w:val="16"/>
              </w:rPr>
              <w:t xml:space="preserve"> </w:t>
            </w:r>
            <w:r w:rsidRPr="00F729BF">
              <w:rPr>
                <w:sz w:val="16"/>
                <w:szCs w:val="16"/>
              </w:rPr>
              <w:t>kryhet për të gjithë punëmarrësit e konstatuar pa dallim moshe me prejashtim të punëmarrësve lë ligji ju siguron mbrojtje të veçantë.</w:t>
            </w:r>
          </w:p>
          <w:p w:rsidR="00F729BF" w:rsidRPr="00F729BF" w:rsidRDefault="00F729BF" w:rsidP="00F729BF">
            <w:pPr>
              <w:pStyle w:val="BodyText"/>
              <w:spacing w:before="79" w:line="276" w:lineRule="auto"/>
              <w:ind w:right="417"/>
              <w:jc w:val="both"/>
              <w:rPr>
                <w:sz w:val="16"/>
                <w:szCs w:val="16"/>
              </w:rPr>
            </w:pPr>
            <w:r w:rsidRPr="00F729BF">
              <w:rPr>
                <w:sz w:val="16"/>
                <w:szCs w:val="16"/>
              </w:rPr>
              <w:t>Duke</w:t>
            </w:r>
            <w:r w:rsidRPr="00F729BF">
              <w:rPr>
                <w:spacing w:val="-6"/>
                <w:sz w:val="16"/>
                <w:szCs w:val="16"/>
              </w:rPr>
              <w:t xml:space="preserve"> </w:t>
            </w:r>
            <w:r w:rsidRPr="00F729BF">
              <w:rPr>
                <w:sz w:val="16"/>
                <w:szCs w:val="16"/>
              </w:rPr>
              <w:t>qënë</w:t>
            </w:r>
            <w:r w:rsidRPr="00F729BF">
              <w:rPr>
                <w:spacing w:val="-6"/>
                <w:sz w:val="16"/>
                <w:szCs w:val="16"/>
              </w:rPr>
              <w:t xml:space="preserve"> </w:t>
            </w:r>
            <w:r w:rsidRPr="00F729BF">
              <w:rPr>
                <w:sz w:val="16"/>
                <w:szCs w:val="16"/>
              </w:rPr>
              <w:t>se</w:t>
            </w:r>
            <w:r w:rsidRPr="00F729BF">
              <w:rPr>
                <w:spacing w:val="-1"/>
                <w:sz w:val="16"/>
                <w:szCs w:val="16"/>
              </w:rPr>
              <w:t xml:space="preserve"> </w:t>
            </w:r>
            <w:r w:rsidRPr="00F729BF">
              <w:rPr>
                <w:sz w:val="16"/>
                <w:szCs w:val="16"/>
              </w:rPr>
              <w:t>gjatë</w:t>
            </w:r>
            <w:r w:rsidRPr="00F729BF">
              <w:rPr>
                <w:spacing w:val="-6"/>
                <w:sz w:val="16"/>
                <w:szCs w:val="16"/>
              </w:rPr>
              <w:t xml:space="preserve"> </w:t>
            </w:r>
            <w:r w:rsidRPr="00F729BF">
              <w:rPr>
                <w:sz w:val="16"/>
                <w:szCs w:val="16"/>
              </w:rPr>
              <w:t>sezonit</w:t>
            </w:r>
            <w:r w:rsidRPr="00F729BF">
              <w:rPr>
                <w:spacing w:val="-4"/>
                <w:sz w:val="16"/>
                <w:szCs w:val="16"/>
              </w:rPr>
              <w:t xml:space="preserve"> </w:t>
            </w:r>
            <w:proofErr w:type="gramStart"/>
            <w:r w:rsidRPr="00F729BF">
              <w:rPr>
                <w:sz w:val="16"/>
                <w:szCs w:val="16"/>
              </w:rPr>
              <w:t>turistik</w:t>
            </w:r>
            <w:r w:rsidRPr="00F729BF">
              <w:rPr>
                <w:spacing w:val="-4"/>
                <w:sz w:val="16"/>
                <w:szCs w:val="16"/>
              </w:rPr>
              <w:t xml:space="preserve"> </w:t>
            </w:r>
            <w:r w:rsidRPr="00F729BF">
              <w:rPr>
                <w:sz w:val="16"/>
                <w:szCs w:val="16"/>
              </w:rPr>
              <w:t>,</w:t>
            </w:r>
            <w:proofErr w:type="gramEnd"/>
            <w:r w:rsidRPr="00F729BF">
              <w:rPr>
                <w:spacing w:val="-5"/>
                <w:sz w:val="16"/>
                <w:szCs w:val="16"/>
              </w:rPr>
              <w:t xml:space="preserve"> </w:t>
            </w:r>
            <w:r w:rsidRPr="00F729BF">
              <w:rPr>
                <w:sz w:val="16"/>
                <w:szCs w:val="16"/>
              </w:rPr>
              <w:t>evidentohen</w:t>
            </w:r>
            <w:r w:rsidRPr="00F729BF">
              <w:rPr>
                <w:spacing w:val="-5"/>
                <w:sz w:val="16"/>
                <w:szCs w:val="16"/>
              </w:rPr>
              <w:t xml:space="preserve"> </w:t>
            </w:r>
            <w:r w:rsidRPr="00F729BF">
              <w:rPr>
                <w:sz w:val="16"/>
                <w:szCs w:val="16"/>
              </w:rPr>
              <w:t>kontrata</w:t>
            </w:r>
            <w:r w:rsidRPr="00F729BF">
              <w:rPr>
                <w:spacing w:val="-5"/>
                <w:sz w:val="16"/>
                <w:szCs w:val="16"/>
              </w:rPr>
              <w:t xml:space="preserve"> </w:t>
            </w:r>
            <w:r w:rsidRPr="00F729BF">
              <w:rPr>
                <w:sz w:val="16"/>
                <w:szCs w:val="16"/>
              </w:rPr>
              <w:t>pune</w:t>
            </w:r>
            <w:r w:rsidRPr="00F729BF">
              <w:rPr>
                <w:spacing w:val="-4"/>
                <w:sz w:val="16"/>
                <w:szCs w:val="16"/>
              </w:rPr>
              <w:t xml:space="preserve"> </w:t>
            </w:r>
            <w:r w:rsidRPr="00F729BF">
              <w:rPr>
                <w:sz w:val="16"/>
                <w:szCs w:val="16"/>
              </w:rPr>
              <w:t>me</w:t>
            </w:r>
            <w:r w:rsidRPr="00F729BF">
              <w:rPr>
                <w:spacing w:val="-2"/>
                <w:sz w:val="16"/>
                <w:szCs w:val="16"/>
              </w:rPr>
              <w:t xml:space="preserve"> </w:t>
            </w:r>
            <w:r w:rsidRPr="00F729BF">
              <w:rPr>
                <w:sz w:val="16"/>
                <w:szCs w:val="16"/>
              </w:rPr>
              <w:t>afat</w:t>
            </w:r>
            <w:r w:rsidRPr="00F729BF">
              <w:rPr>
                <w:spacing w:val="-4"/>
                <w:sz w:val="16"/>
                <w:szCs w:val="16"/>
              </w:rPr>
              <w:t xml:space="preserve"> </w:t>
            </w:r>
            <w:r w:rsidRPr="00F729BF">
              <w:rPr>
                <w:sz w:val="16"/>
                <w:szCs w:val="16"/>
              </w:rPr>
              <w:t>të</w:t>
            </w:r>
            <w:r w:rsidRPr="00F729BF">
              <w:rPr>
                <w:spacing w:val="-6"/>
                <w:sz w:val="16"/>
                <w:szCs w:val="16"/>
              </w:rPr>
              <w:t xml:space="preserve"> </w:t>
            </w:r>
            <w:r w:rsidRPr="00F729BF">
              <w:rPr>
                <w:sz w:val="16"/>
                <w:szCs w:val="16"/>
              </w:rPr>
              <w:t>caktuar,</w:t>
            </w:r>
            <w:r w:rsidRPr="00F729BF">
              <w:rPr>
                <w:spacing w:val="-5"/>
                <w:sz w:val="16"/>
                <w:szCs w:val="16"/>
              </w:rPr>
              <w:t xml:space="preserve"> </w:t>
            </w:r>
            <w:r w:rsidRPr="00F729BF">
              <w:rPr>
                <w:sz w:val="16"/>
                <w:szCs w:val="16"/>
              </w:rPr>
              <w:t>lëvizshmëri</w:t>
            </w:r>
            <w:r w:rsidRPr="00F729BF">
              <w:rPr>
                <w:spacing w:val="-5"/>
                <w:sz w:val="16"/>
                <w:szCs w:val="16"/>
              </w:rPr>
              <w:t xml:space="preserve"> </w:t>
            </w:r>
            <w:r w:rsidRPr="00F729BF">
              <w:rPr>
                <w:sz w:val="16"/>
                <w:szCs w:val="16"/>
              </w:rPr>
              <w:t>në fuqinë punëtore si dhe një rritje dhe evidentim</w:t>
            </w:r>
            <w:r w:rsidRPr="00F729BF">
              <w:rPr>
                <w:spacing w:val="40"/>
                <w:sz w:val="16"/>
                <w:szCs w:val="16"/>
              </w:rPr>
              <w:t xml:space="preserve"> </w:t>
            </w:r>
            <w:r w:rsidRPr="00F729BF">
              <w:rPr>
                <w:sz w:val="16"/>
                <w:szCs w:val="16"/>
              </w:rPr>
              <w:t>të punësimit të</w:t>
            </w:r>
            <w:r w:rsidRPr="00F729BF">
              <w:rPr>
                <w:spacing w:val="40"/>
                <w:sz w:val="16"/>
                <w:szCs w:val="16"/>
              </w:rPr>
              <w:t xml:space="preserve"> </w:t>
            </w:r>
            <w:r w:rsidRPr="00F729BF">
              <w:rPr>
                <w:sz w:val="16"/>
                <w:szCs w:val="16"/>
              </w:rPr>
              <w:t>punëmarrësve nën 18 vjeç, ISHPSHSH-ja ka në fokus të kontrolleve,</w:t>
            </w:r>
            <w:r w:rsidRPr="00F729BF">
              <w:rPr>
                <w:spacing w:val="40"/>
                <w:sz w:val="16"/>
                <w:szCs w:val="16"/>
              </w:rPr>
              <w:t xml:space="preserve"> </w:t>
            </w:r>
            <w:r w:rsidRPr="00F729BF">
              <w:rPr>
                <w:sz w:val="16"/>
                <w:szCs w:val="16"/>
              </w:rPr>
              <w:t>inspektimin e subjekteve që ushtrojnë veprimtarinë gjatë këtij sezoni me qëllim verifikimin e zbatimit të dispozitave të legjislacionit të punës.</w:t>
            </w:r>
          </w:p>
          <w:p w:rsidR="00F729BF" w:rsidRPr="00F729BF" w:rsidRDefault="00F729BF" w:rsidP="00F729BF">
            <w:pPr>
              <w:pStyle w:val="BodyText"/>
              <w:spacing w:line="276" w:lineRule="auto"/>
              <w:ind w:right="421"/>
              <w:jc w:val="both"/>
              <w:rPr>
                <w:sz w:val="16"/>
                <w:szCs w:val="16"/>
              </w:rPr>
            </w:pPr>
            <w:r w:rsidRPr="00F729BF">
              <w:rPr>
                <w:sz w:val="16"/>
                <w:szCs w:val="16"/>
              </w:rPr>
              <w:lastRenderedPageBreak/>
              <w:t>Për periudhën e kërkuar nga ana juaj, ISHPSHSH ka kontrolluar gjithsej 1,401 subjekte me aktivitet të shtuar në sezonin e verës, me total 14,093 punëmarërs të evidentuar në këtë periudhë (mesatarisht 10 punëmarrës për subjekt). Gjatë kontrollit të subjekteve që ushtrojnë aktivitetin e tyre në sezonin turistik informaliteti ka shënuar rritje me 42.5% krahasuar me vitin e kaluar dhe vetëm 8% e punëmarrësve marrin pagë minimale, një ulje e ndjeshme nga 33% në 2024.</w:t>
            </w:r>
          </w:p>
          <w:p w:rsidR="00F729BF" w:rsidRPr="00F729BF" w:rsidRDefault="00F729BF" w:rsidP="00F729BF">
            <w:pPr>
              <w:pStyle w:val="BodyText"/>
              <w:spacing w:line="276" w:lineRule="auto"/>
              <w:ind w:right="417"/>
              <w:jc w:val="both"/>
              <w:rPr>
                <w:sz w:val="16"/>
                <w:szCs w:val="16"/>
              </w:rPr>
            </w:pPr>
            <w:r w:rsidRPr="00F729BF">
              <w:rPr>
                <w:sz w:val="16"/>
                <w:szCs w:val="16"/>
              </w:rPr>
              <w:t>Në 87% të subjekteve janë marrë masa administrative ku 28% e subjekteve janë me 2 masa. Krahasimisht</w:t>
            </w:r>
            <w:r w:rsidRPr="00F729BF">
              <w:rPr>
                <w:spacing w:val="-10"/>
                <w:sz w:val="16"/>
                <w:szCs w:val="16"/>
              </w:rPr>
              <w:t xml:space="preserve"> </w:t>
            </w:r>
            <w:r w:rsidRPr="00F729BF">
              <w:rPr>
                <w:sz w:val="16"/>
                <w:szCs w:val="16"/>
              </w:rPr>
              <w:t>me</w:t>
            </w:r>
            <w:r w:rsidRPr="00F729BF">
              <w:rPr>
                <w:spacing w:val="-11"/>
                <w:sz w:val="16"/>
                <w:szCs w:val="16"/>
              </w:rPr>
              <w:t xml:space="preserve"> </w:t>
            </w:r>
            <w:r w:rsidRPr="00F729BF">
              <w:rPr>
                <w:sz w:val="16"/>
                <w:szCs w:val="16"/>
              </w:rPr>
              <w:t>të</w:t>
            </w:r>
            <w:r w:rsidRPr="00F729BF">
              <w:rPr>
                <w:spacing w:val="-11"/>
                <w:sz w:val="16"/>
                <w:szCs w:val="16"/>
              </w:rPr>
              <w:t xml:space="preserve"> </w:t>
            </w:r>
            <w:r w:rsidRPr="00F729BF">
              <w:rPr>
                <w:sz w:val="16"/>
                <w:szCs w:val="16"/>
              </w:rPr>
              <w:t>njëjtën</w:t>
            </w:r>
            <w:r w:rsidRPr="00F729BF">
              <w:rPr>
                <w:spacing w:val="-11"/>
                <w:sz w:val="16"/>
                <w:szCs w:val="16"/>
              </w:rPr>
              <w:t xml:space="preserve"> </w:t>
            </w:r>
            <w:r w:rsidRPr="00F729BF">
              <w:rPr>
                <w:sz w:val="16"/>
                <w:szCs w:val="16"/>
              </w:rPr>
              <w:t>periudhë</w:t>
            </w:r>
            <w:r w:rsidRPr="00F729BF">
              <w:rPr>
                <w:spacing w:val="-12"/>
                <w:sz w:val="16"/>
                <w:szCs w:val="16"/>
              </w:rPr>
              <w:t xml:space="preserve"> </w:t>
            </w:r>
            <w:r w:rsidRPr="00F729BF">
              <w:rPr>
                <w:sz w:val="16"/>
                <w:szCs w:val="16"/>
              </w:rPr>
              <w:t>të</w:t>
            </w:r>
            <w:r w:rsidRPr="00F729BF">
              <w:rPr>
                <w:spacing w:val="-11"/>
                <w:sz w:val="16"/>
                <w:szCs w:val="16"/>
              </w:rPr>
              <w:t xml:space="preserve"> </w:t>
            </w:r>
            <w:r w:rsidRPr="00F729BF">
              <w:rPr>
                <w:sz w:val="16"/>
                <w:szCs w:val="16"/>
              </w:rPr>
              <w:t>2024,</w:t>
            </w:r>
            <w:r w:rsidRPr="00F729BF">
              <w:rPr>
                <w:spacing w:val="-11"/>
                <w:sz w:val="16"/>
                <w:szCs w:val="16"/>
              </w:rPr>
              <w:t xml:space="preserve"> </w:t>
            </w:r>
            <w:r w:rsidRPr="00F729BF">
              <w:rPr>
                <w:sz w:val="16"/>
                <w:szCs w:val="16"/>
              </w:rPr>
              <w:t>kemi</w:t>
            </w:r>
            <w:r w:rsidRPr="00F729BF">
              <w:rPr>
                <w:spacing w:val="-10"/>
                <w:sz w:val="16"/>
                <w:szCs w:val="16"/>
              </w:rPr>
              <w:t xml:space="preserve"> </w:t>
            </w:r>
            <w:r w:rsidRPr="00F729BF">
              <w:rPr>
                <w:sz w:val="16"/>
                <w:szCs w:val="16"/>
              </w:rPr>
              <w:t>një</w:t>
            </w:r>
            <w:r w:rsidRPr="00F729BF">
              <w:rPr>
                <w:spacing w:val="-11"/>
                <w:sz w:val="16"/>
                <w:szCs w:val="16"/>
              </w:rPr>
              <w:t xml:space="preserve"> </w:t>
            </w:r>
            <w:r w:rsidRPr="00F729BF">
              <w:rPr>
                <w:sz w:val="16"/>
                <w:szCs w:val="16"/>
              </w:rPr>
              <w:t>rritje</w:t>
            </w:r>
            <w:r w:rsidRPr="00F729BF">
              <w:rPr>
                <w:spacing w:val="-11"/>
                <w:sz w:val="16"/>
                <w:szCs w:val="16"/>
              </w:rPr>
              <w:t xml:space="preserve"> </w:t>
            </w:r>
            <w:r w:rsidRPr="00F729BF">
              <w:rPr>
                <w:sz w:val="16"/>
                <w:szCs w:val="16"/>
              </w:rPr>
              <w:t>të</w:t>
            </w:r>
            <w:r w:rsidRPr="00F729BF">
              <w:rPr>
                <w:spacing w:val="-11"/>
                <w:sz w:val="16"/>
                <w:szCs w:val="16"/>
              </w:rPr>
              <w:t xml:space="preserve"> </w:t>
            </w:r>
            <w:r w:rsidRPr="00F729BF">
              <w:rPr>
                <w:sz w:val="16"/>
                <w:szCs w:val="16"/>
              </w:rPr>
              <w:t>masave</w:t>
            </w:r>
            <w:r w:rsidRPr="00F729BF">
              <w:rPr>
                <w:spacing w:val="-12"/>
                <w:sz w:val="16"/>
                <w:szCs w:val="16"/>
              </w:rPr>
              <w:t xml:space="preserve"> </w:t>
            </w:r>
            <w:r w:rsidRPr="00F729BF">
              <w:rPr>
                <w:sz w:val="16"/>
                <w:szCs w:val="16"/>
              </w:rPr>
              <w:t>përkundrejt</w:t>
            </w:r>
            <w:r w:rsidRPr="00F729BF">
              <w:rPr>
                <w:spacing w:val="-10"/>
                <w:sz w:val="16"/>
                <w:szCs w:val="16"/>
              </w:rPr>
              <w:t xml:space="preserve"> </w:t>
            </w:r>
            <w:r w:rsidRPr="00F729BF">
              <w:rPr>
                <w:sz w:val="16"/>
                <w:szCs w:val="16"/>
              </w:rPr>
              <w:t>subjekteve</w:t>
            </w:r>
            <w:r w:rsidRPr="00F729BF">
              <w:rPr>
                <w:spacing w:val="-12"/>
                <w:sz w:val="16"/>
                <w:szCs w:val="16"/>
              </w:rPr>
              <w:t xml:space="preserve"> </w:t>
            </w:r>
            <w:r w:rsidRPr="00F729BF">
              <w:rPr>
                <w:sz w:val="16"/>
                <w:szCs w:val="16"/>
              </w:rPr>
              <w:t>nga 40</w:t>
            </w:r>
            <w:r w:rsidRPr="00F729BF">
              <w:rPr>
                <w:spacing w:val="-7"/>
                <w:sz w:val="16"/>
                <w:szCs w:val="16"/>
              </w:rPr>
              <w:t xml:space="preserve"> </w:t>
            </w:r>
            <w:r w:rsidRPr="00F729BF">
              <w:rPr>
                <w:sz w:val="16"/>
                <w:szCs w:val="16"/>
              </w:rPr>
              <w:t>%</w:t>
            </w:r>
            <w:r w:rsidRPr="00F729BF">
              <w:rPr>
                <w:spacing w:val="-8"/>
                <w:sz w:val="16"/>
                <w:szCs w:val="16"/>
              </w:rPr>
              <w:t xml:space="preserve"> </w:t>
            </w:r>
            <w:r w:rsidRPr="00F729BF">
              <w:rPr>
                <w:sz w:val="16"/>
                <w:szCs w:val="16"/>
              </w:rPr>
              <w:t>që</w:t>
            </w:r>
            <w:r w:rsidRPr="00F729BF">
              <w:rPr>
                <w:spacing w:val="-8"/>
                <w:sz w:val="16"/>
                <w:szCs w:val="16"/>
              </w:rPr>
              <w:t xml:space="preserve"> </w:t>
            </w:r>
            <w:r w:rsidRPr="00F729BF">
              <w:rPr>
                <w:sz w:val="16"/>
                <w:szCs w:val="16"/>
              </w:rPr>
              <w:t>ishte</w:t>
            </w:r>
            <w:r w:rsidRPr="00F729BF">
              <w:rPr>
                <w:spacing w:val="-8"/>
                <w:sz w:val="16"/>
                <w:szCs w:val="16"/>
              </w:rPr>
              <w:t xml:space="preserve"> </w:t>
            </w:r>
            <w:r w:rsidRPr="00F729BF">
              <w:rPr>
                <w:sz w:val="16"/>
                <w:szCs w:val="16"/>
              </w:rPr>
              <w:t>ky</w:t>
            </w:r>
            <w:r w:rsidRPr="00F729BF">
              <w:rPr>
                <w:spacing w:val="-14"/>
                <w:sz w:val="16"/>
                <w:szCs w:val="16"/>
              </w:rPr>
              <w:t xml:space="preserve"> </w:t>
            </w:r>
            <w:r w:rsidRPr="00F729BF">
              <w:rPr>
                <w:sz w:val="16"/>
                <w:szCs w:val="16"/>
              </w:rPr>
              <w:t>tregues</w:t>
            </w:r>
            <w:r w:rsidRPr="00F729BF">
              <w:rPr>
                <w:spacing w:val="-5"/>
                <w:sz w:val="16"/>
                <w:szCs w:val="16"/>
              </w:rPr>
              <w:t xml:space="preserve"> </w:t>
            </w:r>
            <w:r w:rsidRPr="00F729BF">
              <w:rPr>
                <w:sz w:val="16"/>
                <w:szCs w:val="16"/>
              </w:rPr>
              <w:t>në</w:t>
            </w:r>
            <w:r w:rsidRPr="00F729BF">
              <w:rPr>
                <w:spacing w:val="-8"/>
                <w:sz w:val="16"/>
                <w:szCs w:val="16"/>
              </w:rPr>
              <w:t xml:space="preserve"> </w:t>
            </w:r>
            <w:r w:rsidRPr="00F729BF">
              <w:rPr>
                <w:sz w:val="16"/>
                <w:szCs w:val="16"/>
              </w:rPr>
              <w:t>2024.</w:t>
            </w:r>
            <w:r w:rsidRPr="00F729BF">
              <w:rPr>
                <w:spacing w:val="-7"/>
                <w:sz w:val="16"/>
                <w:szCs w:val="16"/>
              </w:rPr>
              <w:t xml:space="preserve"> </w:t>
            </w:r>
            <w:r w:rsidRPr="00F729BF">
              <w:rPr>
                <w:sz w:val="16"/>
                <w:szCs w:val="16"/>
              </w:rPr>
              <w:t>Rajonet</w:t>
            </w:r>
            <w:r w:rsidRPr="00F729BF">
              <w:rPr>
                <w:spacing w:val="-7"/>
                <w:sz w:val="16"/>
                <w:szCs w:val="16"/>
              </w:rPr>
              <w:t xml:space="preserve"> </w:t>
            </w:r>
            <w:r w:rsidRPr="00F729BF">
              <w:rPr>
                <w:sz w:val="16"/>
                <w:szCs w:val="16"/>
              </w:rPr>
              <w:t>me</w:t>
            </w:r>
            <w:r w:rsidRPr="00F729BF">
              <w:rPr>
                <w:spacing w:val="-8"/>
                <w:sz w:val="16"/>
                <w:szCs w:val="16"/>
              </w:rPr>
              <w:t xml:space="preserve"> </w:t>
            </w:r>
            <w:r w:rsidRPr="00F729BF">
              <w:rPr>
                <w:sz w:val="16"/>
                <w:szCs w:val="16"/>
              </w:rPr>
              <w:t>më</w:t>
            </w:r>
            <w:r w:rsidRPr="00F729BF">
              <w:rPr>
                <w:spacing w:val="-10"/>
                <w:sz w:val="16"/>
                <w:szCs w:val="16"/>
              </w:rPr>
              <w:t xml:space="preserve"> </w:t>
            </w:r>
            <w:r w:rsidRPr="00F729BF">
              <w:rPr>
                <w:sz w:val="16"/>
                <w:szCs w:val="16"/>
              </w:rPr>
              <w:t>shumë</w:t>
            </w:r>
            <w:r w:rsidRPr="00F729BF">
              <w:rPr>
                <w:spacing w:val="-8"/>
                <w:sz w:val="16"/>
                <w:szCs w:val="16"/>
              </w:rPr>
              <w:t xml:space="preserve"> </w:t>
            </w:r>
            <w:r w:rsidRPr="00F729BF">
              <w:rPr>
                <w:sz w:val="16"/>
                <w:szCs w:val="16"/>
              </w:rPr>
              <w:t>masa</w:t>
            </w:r>
            <w:r w:rsidRPr="00F729BF">
              <w:rPr>
                <w:spacing w:val="-8"/>
                <w:sz w:val="16"/>
                <w:szCs w:val="16"/>
              </w:rPr>
              <w:t xml:space="preserve"> </w:t>
            </w:r>
            <w:r w:rsidRPr="00F729BF">
              <w:rPr>
                <w:sz w:val="16"/>
                <w:szCs w:val="16"/>
              </w:rPr>
              <w:t>ishin</w:t>
            </w:r>
            <w:r w:rsidRPr="00F729BF">
              <w:rPr>
                <w:spacing w:val="-7"/>
                <w:sz w:val="16"/>
                <w:szCs w:val="16"/>
              </w:rPr>
              <w:t xml:space="preserve"> </w:t>
            </w:r>
            <w:r w:rsidRPr="00F729BF">
              <w:rPr>
                <w:sz w:val="16"/>
                <w:szCs w:val="16"/>
              </w:rPr>
              <w:t>Dibra,</w:t>
            </w:r>
            <w:r w:rsidRPr="00F729BF">
              <w:rPr>
                <w:spacing w:val="-10"/>
                <w:sz w:val="16"/>
                <w:szCs w:val="16"/>
              </w:rPr>
              <w:t xml:space="preserve"> </w:t>
            </w:r>
            <w:r w:rsidRPr="00F729BF">
              <w:rPr>
                <w:sz w:val="16"/>
                <w:szCs w:val="16"/>
              </w:rPr>
              <w:t>Vlora</w:t>
            </w:r>
            <w:r w:rsidRPr="00F729BF">
              <w:rPr>
                <w:spacing w:val="-9"/>
                <w:sz w:val="16"/>
                <w:szCs w:val="16"/>
              </w:rPr>
              <w:t xml:space="preserve"> </w:t>
            </w:r>
            <w:r w:rsidRPr="00F729BF">
              <w:rPr>
                <w:sz w:val="16"/>
                <w:szCs w:val="16"/>
              </w:rPr>
              <w:t>dhe</w:t>
            </w:r>
            <w:r w:rsidRPr="00F729BF">
              <w:rPr>
                <w:spacing w:val="-8"/>
                <w:sz w:val="16"/>
                <w:szCs w:val="16"/>
              </w:rPr>
              <w:t xml:space="preserve"> </w:t>
            </w:r>
            <w:r w:rsidRPr="00F729BF">
              <w:rPr>
                <w:sz w:val="16"/>
                <w:szCs w:val="16"/>
              </w:rPr>
              <w:t>Gjirokastra. Gjithashtu fokusi i kontrolleve kanë qënë aktivitete</w:t>
            </w:r>
            <w:r w:rsidRPr="00F729BF">
              <w:rPr>
                <w:spacing w:val="40"/>
                <w:sz w:val="16"/>
                <w:szCs w:val="16"/>
              </w:rPr>
              <w:t xml:space="preserve"> </w:t>
            </w:r>
            <w:r w:rsidRPr="00F729BF">
              <w:rPr>
                <w:sz w:val="16"/>
                <w:szCs w:val="16"/>
              </w:rPr>
              <w:t xml:space="preserve">me risk potencial të punësimit sezonal kryesisht të punëmarrësve nën 18 vjeç. Gjatë kësaj periudhe janë kontrolluar rreth 570 subjekte me këtë fokus dhe </w:t>
            </w:r>
            <w:proofErr w:type="gramStart"/>
            <w:r w:rsidRPr="00F729BF">
              <w:rPr>
                <w:sz w:val="16"/>
                <w:szCs w:val="16"/>
              </w:rPr>
              <w:t>aktivitet.Konkretisht</w:t>
            </w:r>
            <w:proofErr w:type="gramEnd"/>
            <w:r w:rsidRPr="00F729BF">
              <w:rPr>
                <w:sz w:val="16"/>
                <w:szCs w:val="16"/>
              </w:rPr>
              <w:t xml:space="preserve"> 123 punëmarrës nën moshën 18 vjeç janë konstatuar të punojnë gjatë kësaj periudhe.</w:t>
            </w:r>
          </w:p>
          <w:p w:rsidR="00F729BF" w:rsidRPr="00F729BF" w:rsidRDefault="00F729BF" w:rsidP="00F729BF">
            <w:pPr>
              <w:pStyle w:val="BodyText"/>
              <w:spacing w:line="276" w:lineRule="auto"/>
              <w:ind w:right="417"/>
              <w:jc w:val="both"/>
              <w:rPr>
                <w:sz w:val="16"/>
                <w:szCs w:val="16"/>
              </w:rPr>
            </w:pPr>
            <w:r w:rsidRPr="00F729BF">
              <w:rPr>
                <w:sz w:val="16"/>
                <w:szCs w:val="16"/>
              </w:rPr>
              <w:t>Ndërkohë në përmbushje të detyrimeve ligjore nga subjektet për parashikimet në nenet 98-103 e Kodit</w:t>
            </w:r>
            <w:r w:rsidRPr="00F729BF">
              <w:rPr>
                <w:spacing w:val="-15"/>
                <w:sz w:val="16"/>
                <w:szCs w:val="16"/>
              </w:rPr>
              <w:t xml:space="preserve"> </w:t>
            </w:r>
            <w:r w:rsidRPr="00F729BF">
              <w:rPr>
                <w:sz w:val="16"/>
                <w:szCs w:val="16"/>
              </w:rPr>
              <w:t>të</w:t>
            </w:r>
            <w:r w:rsidRPr="00F729BF">
              <w:rPr>
                <w:spacing w:val="-15"/>
                <w:sz w:val="16"/>
                <w:szCs w:val="16"/>
              </w:rPr>
              <w:t xml:space="preserve"> </w:t>
            </w:r>
            <w:r w:rsidRPr="00F729BF">
              <w:rPr>
                <w:sz w:val="16"/>
                <w:szCs w:val="16"/>
              </w:rPr>
              <w:t>Punës</w:t>
            </w:r>
            <w:r w:rsidRPr="00F729BF">
              <w:rPr>
                <w:spacing w:val="-15"/>
                <w:sz w:val="16"/>
                <w:szCs w:val="16"/>
              </w:rPr>
              <w:t xml:space="preserve"> </w:t>
            </w:r>
            <w:r w:rsidRPr="00F729BF">
              <w:rPr>
                <w:sz w:val="16"/>
                <w:szCs w:val="16"/>
              </w:rPr>
              <w:t>ku</w:t>
            </w:r>
            <w:r w:rsidRPr="00F729BF">
              <w:rPr>
                <w:spacing w:val="-15"/>
                <w:sz w:val="16"/>
                <w:szCs w:val="16"/>
              </w:rPr>
              <w:t xml:space="preserve"> </w:t>
            </w:r>
            <w:r w:rsidRPr="00F729BF">
              <w:rPr>
                <w:sz w:val="16"/>
                <w:szCs w:val="16"/>
              </w:rPr>
              <w:t>janë</w:t>
            </w:r>
            <w:r w:rsidRPr="00F729BF">
              <w:rPr>
                <w:spacing w:val="-15"/>
                <w:sz w:val="16"/>
                <w:szCs w:val="16"/>
              </w:rPr>
              <w:t xml:space="preserve"> </w:t>
            </w:r>
            <w:r w:rsidRPr="00F729BF">
              <w:rPr>
                <w:sz w:val="16"/>
                <w:szCs w:val="16"/>
              </w:rPr>
              <w:t>parashikuar</w:t>
            </w:r>
            <w:r w:rsidRPr="00F729BF">
              <w:rPr>
                <w:spacing w:val="-15"/>
                <w:sz w:val="16"/>
                <w:szCs w:val="16"/>
              </w:rPr>
              <w:t xml:space="preserve"> </w:t>
            </w:r>
            <w:r w:rsidRPr="00F729BF">
              <w:rPr>
                <w:sz w:val="16"/>
                <w:szCs w:val="16"/>
              </w:rPr>
              <w:t>rregullat</w:t>
            </w:r>
            <w:r w:rsidRPr="00F729BF">
              <w:rPr>
                <w:spacing w:val="-15"/>
                <w:sz w:val="16"/>
                <w:szCs w:val="16"/>
              </w:rPr>
              <w:t xml:space="preserve"> </w:t>
            </w:r>
            <w:r w:rsidRPr="00F729BF">
              <w:rPr>
                <w:sz w:val="16"/>
                <w:szCs w:val="16"/>
              </w:rPr>
              <w:t>për</w:t>
            </w:r>
            <w:r w:rsidRPr="00F729BF">
              <w:rPr>
                <w:spacing w:val="-15"/>
                <w:sz w:val="16"/>
                <w:szCs w:val="16"/>
              </w:rPr>
              <w:t xml:space="preserve"> </w:t>
            </w:r>
            <w:r w:rsidRPr="00F729BF">
              <w:rPr>
                <w:sz w:val="16"/>
                <w:szCs w:val="16"/>
              </w:rPr>
              <w:t>punësimin</w:t>
            </w:r>
            <w:r w:rsidRPr="00F729BF">
              <w:rPr>
                <w:spacing w:val="-15"/>
                <w:sz w:val="16"/>
                <w:szCs w:val="16"/>
              </w:rPr>
              <w:t xml:space="preserve"> </w:t>
            </w:r>
            <w:r w:rsidRPr="00F729BF">
              <w:rPr>
                <w:sz w:val="16"/>
                <w:szCs w:val="16"/>
              </w:rPr>
              <w:t>e</w:t>
            </w:r>
            <w:r w:rsidRPr="00F729BF">
              <w:rPr>
                <w:spacing w:val="-15"/>
                <w:sz w:val="16"/>
                <w:szCs w:val="16"/>
              </w:rPr>
              <w:t xml:space="preserve"> </w:t>
            </w:r>
            <w:r w:rsidRPr="00F729BF">
              <w:rPr>
                <w:sz w:val="16"/>
                <w:szCs w:val="16"/>
              </w:rPr>
              <w:t>fëmijëve,</w:t>
            </w:r>
            <w:r w:rsidRPr="00F729BF">
              <w:rPr>
                <w:spacing w:val="-15"/>
                <w:sz w:val="16"/>
                <w:szCs w:val="16"/>
              </w:rPr>
              <w:t xml:space="preserve"> </w:t>
            </w:r>
            <w:r w:rsidRPr="00F729BF">
              <w:rPr>
                <w:sz w:val="16"/>
                <w:szCs w:val="16"/>
              </w:rPr>
              <w:t>të</w:t>
            </w:r>
            <w:r w:rsidRPr="00F729BF">
              <w:rPr>
                <w:spacing w:val="-15"/>
                <w:sz w:val="16"/>
                <w:szCs w:val="16"/>
              </w:rPr>
              <w:t xml:space="preserve"> </w:t>
            </w:r>
            <w:r w:rsidRPr="00F729BF">
              <w:rPr>
                <w:sz w:val="16"/>
                <w:szCs w:val="16"/>
              </w:rPr>
              <w:t>cilët</w:t>
            </w:r>
            <w:r w:rsidRPr="00F729BF">
              <w:rPr>
                <w:spacing w:val="-15"/>
                <w:sz w:val="16"/>
                <w:szCs w:val="16"/>
              </w:rPr>
              <w:t xml:space="preserve"> </w:t>
            </w:r>
            <w:r w:rsidRPr="00F729BF">
              <w:rPr>
                <w:sz w:val="16"/>
                <w:szCs w:val="16"/>
              </w:rPr>
              <w:t>gëzojnë</w:t>
            </w:r>
            <w:r w:rsidRPr="00F729BF">
              <w:rPr>
                <w:spacing w:val="-15"/>
                <w:sz w:val="16"/>
                <w:szCs w:val="16"/>
              </w:rPr>
              <w:t xml:space="preserve"> </w:t>
            </w:r>
            <w:r w:rsidRPr="00F729BF">
              <w:rPr>
                <w:sz w:val="16"/>
                <w:szCs w:val="16"/>
              </w:rPr>
              <w:t>një</w:t>
            </w:r>
            <w:r w:rsidRPr="00F729BF">
              <w:rPr>
                <w:spacing w:val="-15"/>
                <w:sz w:val="16"/>
                <w:szCs w:val="16"/>
              </w:rPr>
              <w:t xml:space="preserve"> </w:t>
            </w:r>
            <w:r w:rsidRPr="00F729BF">
              <w:rPr>
                <w:sz w:val="16"/>
                <w:szCs w:val="16"/>
              </w:rPr>
              <w:t>mbrojtje të</w:t>
            </w:r>
            <w:r w:rsidRPr="00F729BF">
              <w:rPr>
                <w:spacing w:val="-7"/>
                <w:sz w:val="16"/>
                <w:szCs w:val="16"/>
              </w:rPr>
              <w:t xml:space="preserve"> </w:t>
            </w:r>
            <w:r w:rsidRPr="00F729BF">
              <w:rPr>
                <w:sz w:val="16"/>
                <w:szCs w:val="16"/>
              </w:rPr>
              <w:t>veçantë,</w:t>
            </w:r>
            <w:r w:rsidRPr="00F729BF">
              <w:rPr>
                <w:spacing w:val="40"/>
                <w:sz w:val="16"/>
                <w:szCs w:val="16"/>
              </w:rPr>
              <w:t xml:space="preserve"> </w:t>
            </w:r>
            <w:r w:rsidRPr="00F729BF">
              <w:rPr>
                <w:sz w:val="16"/>
                <w:szCs w:val="16"/>
              </w:rPr>
              <w:t>me</w:t>
            </w:r>
            <w:r w:rsidRPr="00F729BF">
              <w:rPr>
                <w:spacing w:val="-6"/>
                <w:sz w:val="16"/>
                <w:szCs w:val="16"/>
              </w:rPr>
              <w:t xml:space="preserve"> </w:t>
            </w:r>
            <w:r w:rsidRPr="00F729BF">
              <w:rPr>
                <w:sz w:val="16"/>
                <w:szCs w:val="16"/>
              </w:rPr>
              <w:t>kërkesë</w:t>
            </w:r>
            <w:r w:rsidRPr="00F729BF">
              <w:rPr>
                <w:spacing w:val="-7"/>
                <w:sz w:val="16"/>
                <w:szCs w:val="16"/>
              </w:rPr>
              <w:t xml:space="preserve"> </w:t>
            </w:r>
            <w:r w:rsidRPr="00F729BF">
              <w:rPr>
                <w:sz w:val="16"/>
                <w:szCs w:val="16"/>
              </w:rPr>
              <w:t>të</w:t>
            </w:r>
            <w:r w:rsidRPr="00F729BF">
              <w:rPr>
                <w:spacing w:val="-4"/>
                <w:sz w:val="16"/>
                <w:szCs w:val="16"/>
              </w:rPr>
              <w:t xml:space="preserve"> </w:t>
            </w:r>
            <w:r w:rsidRPr="00F729BF">
              <w:rPr>
                <w:sz w:val="16"/>
                <w:szCs w:val="16"/>
              </w:rPr>
              <w:t>vetë</w:t>
            </w:r>
            <w:r w:rsidRPr="00F729BF">
              <w:rPr>
                <w:spacing w:val="-6"/>
                <w:sz w:val="16"/>
                <w:szCs w:val="16"/>
              </w:rPr>
              <w:t xml:space="preserve"> </w:t>
            </w:r>
            <w:r w:rsidRPr="00F729BF">
              <w:rPr>
                <w:sz w:val="16"/>
                <w:szCs w:val="16"/>
              </w:rPr>
              <w:t>subjektit</w:t>
            </w:r>
            <w:r w:rsidRPr="00F729BF">
              <w:rPr>
                <w:spacing w:val="-5"/>
                <w:sz w:val="16"/>
                <w:szCs w:val="16"/>
              </w:rPr>
              <w:t xml:space="preserve"> </w:t>
            </w:r>
            <w:r w:rsidRPr="00F729BF">
              <w:rPr>
                <w:sz w:val="16"/>
                <w:szCs w:val="16"/>
              </w:rPr>
              <w:t>kryhen</w:t>
            </w:r>
            <w:r w:rsidRPr="00F729BF">
              <w:rPr>
                <w:spacing w:val="-6"/>
                <w:sz w:val="16"/>
                <w:szCs w:val="16"/>
              </w:rPr>
              <w:t xml:space="preserve"> </w:t>
            </w:r>
            <w:r w:rsidRPr="00F729BF">
              <w:rPr>
                <w:sz w:val="16"/>
                <w:szCs w:val="16"/>
              </w:rPr>
              <w:t>inspektime</w:t>
            </w:r>
            <w:r w:rsidRPr="00F729BF">
              <w:rPr>
                <w:spacing w:val="-6"/>
                <w:sz w:val="16"/>
                <w:szCs w:val="16"/>
              </w:rPr>
              <w:t xml:space="preserve"> </w:t>
            </w:r>
            <w:r w:rsidRPr="00F729BF">
              <w:rPr>
                <w:sz w:val="16"/>
                <w:szCs w:val="16"/>
              </w:rPr>
              <w:t>duke</w:t>
            </w:r>
            <w:r w:rsidRPr="00F729BF">
              <w:rPr>
                <w:spacing w:val="-7"/>
                <w:sz w:val="16"/>
                <w:szCs w:val="16"/>
              </w:rPr>
              <w:t xml:space="preserve"> </w:t>
            </w:r>
            <w:r w:rsidRPr="00F729BF">
              <w:rPr>
                <w:sz w:val="16"/>
                <w:szCs w:val="16"/>
              </w:rPr>
              <w:t>vlerësuar</w:t>
            </w:r>
            <w:r w:rsidRPr="00F729BF">
              <w:rPr>
                <w:spacing w:val="-7"/>
                <w:sz w:val="16"/>
                <w:szCs w:val="16"/>
              </w:rPr>
              <w:t xml:space="preserve"> </w:t>
            </w:r>
            <w:r w:rsidRPr="00F729BF">
              <w:rPr>
                <w:sz w:val="16"/>
                <w:szCs w:val="16"/>
              </w:rPr>
              <w:t>zbatimin</w:t>
            </w:r>
            <w:r w:rsidRPr="00F729BF">
              <w:rPr>
                <w:spacing w:val="-6"/>
                <w:sz w:val="16"/>
                <w:szCs w:val="16"/>
              </w:rPr>
              <w:t xml:space="preserve"> </w:t>
            </w:r>
            <w:r w:rsidRPr="00F729BF">
              <w:rPr>
                <w:sz w:val="16"/>
                <w:szCs w:val="16"/>
              </w:rPr>
              <w:t>e</w:t>
            </w:r>
            <w:r w:rsidRPr="00F729BF">
              <w:rPr>
                <w:spacing w:val="-7"/>
                <w:sz w:val="16"/>
                <w:szCs w:val="16"/>
              </w:rPr>
              <w:t xml:space="preserve"> </w:t>
            </w:r>
            <w:r w:rsidRPr="00F729BF">
              <w:rPr>
                <w:sz w:val="16"/>
                <w:szCs w:val="16"/>
              </w:rPr>
              <w:t>dispozitave edhe të VKM -se nr.108, datë 15.02.2017 "Për miratimin e rregullores për mbrojtjen e fëmijëve në punë (e ndryshuar), vecaneëisht dispozitat që lidhen me vleresimin e risqeve dhe masat e nevojshme</w:t>
            </w:r>
            <w:r w:rsidRPr="00F729BF">
              <w:rPr>
                <w:spacing w:val="-2"/>
                <w:sz w:val="16"/>
                <w:szCs w:val="16"/>
              </w:rPr>
              <w:t xml:space="preserve"> </w:t>
            </w:r>
            <w:r w:rsidRPr="00F729BF">
              <w:rPr>
                <w:sz w:val="16"/>
                <w:szCs w:val="16"/>
              </w:rPr>
              <w:t>për</w:t>
            </w:r>
            <w:r w:rsidRPr="00F729BF">
              <w:rPr>
                <w:spacing w:val="-2"/>
                <w:sz w:val="16"/>
                <w:szCs w:val="16"/>
              </w:rPr>
              <w:t xml:space="preserve"> </w:t>
            </w:r>
            <w:r w:rsidRPr="00F729BF">
              <w:rPr>
                <w:sz w:val="16"/>
                <w:szCs w:val="16"/>
              </w:rPr>
              <w:t>mbrojtjen</w:t>
            </w:r>
            <w:r w:rsidRPr="00F729BF">
              <w:rPr>
                <w:spacing w:val="-2"/>
                <w:sz w:val="16"/>
                <w:szCs w:val="16"/>
              </w:rPr>
              <w:t xml:space="preserve"> </w:t>
            </w:r>
            <w:r w:rsidRPr="00F729BF">
              <w:rPr>
                <w:sz w:val="16"/>
                <w:szCs w:val="16"/>
              </w:rPr>
              <w:t>dhe</w:t>
            </w:r>
            <w:r w:rsidRPr="00F729BF">
              <w:rPr>
                <w:spacing w:val="-2"/>
                <w:sz w:val="16"/>
                <w:szCs w:val="16"/>
              </w:rPr>
              <w:t xml:space="preserve"> </w:t>
            </w:r>
            <w:r w:rsidRPr="00F729BF">
              <w:rPr>
                <w:sz w:val="16"/>
                <w:szCs w:val="16"/>
              </w:rPr>
              <w:t>sigurinë e</w:t>
            </w:r>
            <w:r w:rsidRPr="00F729BF">
              <w:rPr>
                <w:spacing w:val="-2"/>
                <w:sz w:val="16"/>
                <w:szCs w:val="16"/>
              </w:rPr>
              <w:t xml:space="preserve"> </w:t>
            </w:r>
            <w:r w:rsidRPr="00F729BF">
              <w:rPr>
                <w:sz w:val="16"/>
                <w:szCs w:val="16"/>
              </w:rPr>
              <w:t>shendetin</w:t>
            </w:r>
            <w:r w:rsidRPr="00F729BF">
              <w:rPr>
                <w:spacing w:val="-1"/>
                <w:sz w:val="16"/>
                <w:szCs w:val="16"/>
              </w:rPr>
              <w:t xml:space="preserve"> </w:t>
            </w:r>
            <w:r w:rsidRPr="00F729BF">
              <w:rPr>
                <w:sz w:val="16"/>
                <w:szCs w:val="16"/>
              </w:rPr>
              <w:t>e</w:t>
            </w:r>
            <w:r w:rsidRPr="00F729BF">
              <w:rPr>
                <w:spacing w:val="-2"/>
                <w:sz w:val="16"/>
                <w:szCs w:val="16"/>
              </w:rPr>
              <w:t xml:space="preserve"> </w:t>
            </w:r>
            <w:r w:rsidRPr="00F729BF">
              <w:rPr>
                <w:sz w:val="16"/>
                <w:szCs w:val="16"/>
              </w:rPr>
              <w:t>femijëve;</w:t>
            </w:r>
            <w:r w:rsidRPr="00F729BF">
              <w:rPr>
                <w:spacing w:val="-1"/>
                <w:sz w:val="16"/>
                <w:szCs w:val="16"/>
              </w:rPr>
              <w:t xml:space="preserve"> </w:t>
            </w:r>
            <w:r w:rsidRPr="00F729BF">
              <w:rPr>
                <w:sz w:val="16"/>
                <w:szCs w:val="16"/>
              </w:rPr>
              <w:t>mbikqyrjen shendetesore; kohen e lejuar të punës; periudhen e shlodhjes dhe të pushimit.</w:t>
            </w:r>
          </w:p>
          <w:p w:rsidR="00F729BF" w:rsidRPr="00F729BF" w:rsidRDefault="00F729BF" w:rsidP="00F729BF">
            <w:pPr>
              <w:pStyle w:val="BodyText"/>
              <w:spacing w:before="1" w:line="273" w:lineRule="auto"/>
              <w:rPr>
                <w:sz w:val="16"/>
                <w:szCs w:val="16"/>
              </w:rPr>
            </w:pPr>
            <w:r w:rsidRPr="00F729BF">
              <w:rPr>
                <w:sz w:val="16"/>
                <w:szCs w:val="16"/>
              </w:rPr>
              <w:t>Konkretisht</w:t>
            </w:r>
            <w:r w:rsidRPr="00F729BF">
              <w:rPr>
                <w:spacing w:val="40"/>
                <w:sz w:val="16"/>
                <w:szCs w:val="16"/>
              </w:rPr>
              <w:t xml:space="preserve"> </w:t>
            </w:r>
            <w:r w:rsidRPr="00F729BF">
              <w:rPr>
                <w:sz w:val="16"/>
                <w:szCs w:val="16"/>
              </w:rPr>
              <w:t>kërkesa</w:t>
            </w:r>
            <w:r w:rsidRPr="00F729BF">
              <w:rPr>
                <w:spacing w:val="-2"/>
                <w:sz w:val="16"/>
                <w:szCs w:val="16"/>
              </w:rPr>
              <w:t xml:space="preserve"> </w:t>
            </w:r>
            <w:r w:rsidRPr="00F729BF">
              <w:rPr>
                <w:sz w:val="16"/>
                <w:szCs w:val="16"/>
              </w:rPr>
              <w:t>për</w:t>
            </w:r>
            <w:r w:rsidRPr="00F729BF">
              <w:rPr>
                <w:spacing w:val="-1"/>
                <w:sz w:val="16"/>
                <w:szCs w:val="16"/>
              </w:rPr>
              <w:t xml:space="preserve"> </w:t>
            </w:r>
            <w:r w:rsidRPr="00F729BF">
              <w:rPr>
                <w:sz w:val="16"/>
                <w:szCs w:val="16"/>
              </w:rPr>
              <w:t>Autorizim</w:t>
            </w:r>
            <w:r w:rsidRPr="00F729BF">
              <w:rPr>
                <w:spacing w:val="-1"/>
                <w:sz w:val="16"/>
                <w:szCs w:val="16"/>
              </w:rPr>
              <w:t xml:space="preserve"> </w:t>
            </w:r>
            <w:r w:rsidRPr="00F729BF">
              <w:rPr>
                <w:sz w:val="16"/>
                <w:szCs w:val="16"/>
              </w:rPr>
              <w:t>për</w:t>
            </w:r>
            <w:r w:rsidRPr="00F729BF">
              <w:rPr>
                <w:spacing w:val="-2"/>
                <w:sz w:val="16"/>
                <w:szCs w:val="16"/>
              </w:rPr>
              <w:t xml:space="preserve"> </w:t>
            </w:r>
            <w:r w:rsidRPr="00F729BF">
              <w:rPr>
                <w:sz w:val="16"/>
                <w:szCs w:val="16"/>
              </w:rPr>
              <w:t>punësim</w:t>
            </w:r>
            <w:r w:rsidRPr="00F729BF">
              <w:rPr>
                <w:spacing w:val="-3"/>
                <w:sz w:val="16"/>
                <w:szCs w:val="16"/>
              </w:rPr>
              <w:t xml:space="preserve"> </w:t>
            </w:r>
            <w:r w:rsidRPr="00F729BF">
              <w:rPr>
                <w:sz w:val="16"/>
                <w:szCs w:val="16"/>
              </w:rPr>
              <w:t>janë</w:t>
            </w:r>
            <w:r w:rsidRPr="00F729BF">
              <w:rPr>
                <w:spacing w:val="-2"/>
                <w:sz w:val="16"/>
                <w:szCs w:val="16"/>
              </w:rPr>
              <w:t xml:space="preserve"> </w:t>
            </w:r>
            <w:r w:rsidRPr="00F729BF">
              <w:rPr>
                <w:sz w:val="16"/>
                <w:szCs w:val="16"/>
              </w:rPr>
              <w:t>13</w:t>
            </w:r>
            <w:r w:rsidRPr="00F729BF">
              <w:rPr>
                <w:spacing w:val="-1"/>
                <w:sz w:val="16"/>
                <w:szCs w:val="16"/>
              </w:rPr>
              <w:t xml:space="preserve"> </w:t>
            </w:r>
            <w:r w:rsidRPr="00F729BF">
              <w:rPr>
                <w:sz w:val="16"/>
                <w:szCs w:val="16"/>
              </w:rPr>
              <w:t>gjatë</w:t>
            </w:r>
            <w:r w:rsidRPr="00F729BF">
              <w:rPr>
                <w:spacing w:val="-2"/>
                <w:sz w:val="16"/>
                <w:szCs w:val="16"/>
              </w:rPr>
              <w:t xml:space="preserve"> </w:t>
            </w:r>
            <w:r w:rsidRPr="00F729BF">
              <w:rPr>
                <w:sz w:val="16"/>
                <w:szCs w:val="16"/>
              </w:rPr>
              <w:t>kësaj</w:t>
            </w:r>
            <w:r w:rsidRPr="00F729BF">
              <w:rPr>
                <w:spacing w:val="-1"/>
                <w:sz w:val="16"/>
                <w:szCs w:val="16"/>
              </w:rPr>
              <w:t xml:space="preserve"> </w:t>
            </w:r>
            <w:proofErr w:type="gramStart"/>
            <w:r w:rsidRPr="00F729BF">
              <w:rPr>
                <w:sz w:val="16"/>
                <w:szCs w:val="16"/>
              </w:rPr>
              <w:t>periudhe</w:t>
            </w:r>
            <w:r w:rsidRPr="00F729BF">
              <w:rPr>
                <w:spacing w:val="-2"/>
                <w:sz w:val="16"/>
                <w:szCs w:val="16"/>
              </w:rPr>
              <w:t xml:space="preserve"> </w:t>
            </w:r>
            <w:r w:rsidRPr="00F729BF">
              <w:rPr>
                <w:sz w:val="16"/>
                <w:szCs w:val="16"/>
              </w:rPr>
              <w:t>,</w:t>
            </w:r>
            <w:proofErr w:type="gramEnd"/>
            <w:r w:rsidRPr="00F729BF">
              <w:rPr>
                <w:spacing w:val="-1"/>
                <w:sz w:val="16"/>
                <w:szCs w:val="16"/>
              </w:rPr>
              <w:t xml:space="preserve"> </w:t>
            </w:r>
            <w:r w:rsidRPr="00F729BF">
              <w:rPr>
                <w:sz w:val="16"/>
                <w:szCs w:val="16"/>
              </w:rPr>
              <w:t>ku</w:t>
            </w:r>
            <w:r w:rsidRPr="00F729BF">
              <w:rPr>
                <w:spacing w:val="-1"/>
                <w:sz w:val="16"/>
                <w:szCs w:val="16"/>
              </w:rPr>
              <w:t xml:space="preserve"> </w:t>
            </w:r>
            <w:r w:rsidRPr="00F729BF">
              <w:rPr>
                <w:sz w:val="16"/>
                <w:szCs w:val="16"/>
              </w:rPr>
              <w:t>12</w:t>
            </w:r>
            <w:r w:rsidRPr="00F729BF">
              <w:rPr>
                <w:spacing w:val="-1"/>
                <w:sz w:val="16"/>
                <w:szCs w:val="16"/>
              </w:rPr>
              <w:t xml:space="preserve"> </w:t>
            </w:r>
            <w:r w:rsidRPr="00F729BF">
              <w:rPr>
                <w:sz w:val="16"/>
                <w:szCs w:val="16"/>
              </w:rPr>
              <w:t>punëmarrës të</w:t>
            </w:r>
            <w:r w:rsidRPr="00F729BF">
              <w:rPr>
                <w:spacing w:val="-15"/>
                <w:sz w:val="16"/>
                <w:szCs w:val="16"/>
              </w:rPr>
              <w:t xml:space="preserve"> </w:t>
            </w:r>
            <w:r w:rsidRPr="00F729BF">
              <w:rPr>
                <w:sz w:val="16"/>
                <w:szCs w:val="16"/>
              </w:rPr>
              <w:t>mitur</w:t>
            </w:r>
            <w:r w:rsidRPr="00F729BF">
              <w:rPr>
                <w:spacing w:val="-15"/>
                <w:sz w:val="16"/>
                <w:szCs w:val="16"/>
              </w:rPr>
              <w:t xml:space="preserve"> </w:t>
            </w:r>
            <w:r w:rsidRPr="00F729BF">
              <w:rPr>
                <w:sz w:val="16"/>
                <w:szCs w:val="16"/>
              </w:rPr>
              <w:t>kanë</w:t>
            </w:r>
            <w:r w:rsidRPr="00F729BF">
              <w:rPr>
                <w:spacing w:val="-15"/>
                <w:sz w:val="16"/>
                <w:szCs w:val="16"/>
              </w:rPr>
              <w:t xml:space="preserve"> </w:t>
            </w:r>
            <w:r w:rsidRPr="00F729BF">
              <w:rPr>
                <w:sz w:val="16"/>
                <w:szCs w:val="16"/>
              </w:rPr>
              <w:t>marrë</w:t>
            </w:r>
            <w:r w:rsidRPr="00F729BF">
              <w:rPr>
                <w:spacing w:val="-13"/>
                <w:sz w:val="16"/>
                <w:szCs w:val="16"/>
              </w:rPr>
              <w:t xml:space="preserve"> </w:t>
            </w:r>
            <w:r w:rsidRPr="00F729BF">
              <w:rPr>
                <w:sz w:val="16"/>
                <w:szCs w:val="16"/>
              </w:rPr>
              <w:t>autorizimin</w:t>
            </w:r>
            <w:r w:rsidRPr="00F729BF">
              <w:rPr>
                <w:spacing w:val="-14"/>
                <w:sz w:val="16"/>
                <w:szCs w:val="16"/>
              </w:rPr>
              <w:t xml:space="preserve"> </w:t>
            </w:r>
            <w:r w:rsidRPr="00F729BF">
              <w:rPr>
                <w:sz w:val="16"/>
                <w:szCs w:val="16"/>
              </w:rPr>
              <w:t>e</w:t>
            </w:r>
            <w:r w:rsidRPr="00F729BF">
              <w:rPr>
                <w:spacing w:val="-13"/>
                <w:sz w:val="16"/>
                <w:szCs w:val="16"/>
              </w:rPr>
              <w:t xml:space="preserve"> </w:t>
            </w:r>
            <w:r w:rsidRPr="00F729BF">
              <w:rPr>
                <w:sz w:val="16"/>
                <w:szCs w:val="16"/>
              </w:rPr>
              <w:t>ISHPSHSH-së</w:t>
            </w:r>
            <w:r w:rsidRPr="00F729BF">
              <w:rPr>
                <w:spacing w:val="-15"/>
                <w:sz w:val="16"/>
                <w:szCs w:val="16"/>
              </w:rPr>
              <w:t xml:space="preserve"> </w:t>
            </w:r>
            <w:r w:rsidRPr="00F729BF">
              <w:rPr>
                <w:sz w:val="16"/>
                <w:szCs w:val="16"/>
              </w:rPr>
              <w:t>të</w:t>
            </w:r>
            <w:r w:rsidRPr="00F729BF">
              <w:rPr>
                <w:spacing w:val="-13"/>
                <w:sz w:val="16"/>
                <w:szCs w:val="16"/>
              </w:rPr>
              <w:t xml:space="preserve"> </w:t>
            </w:r>
            <w:r w:rsidRPr="00F729BF">
              <w:rPr>
                <w:sz w:val="16"/>
                <w:szCs w:val="16"/>
              </w:rPr>
              <w:t>punonin</w:t>
            </w:r>
            <w:r w:rsidRPr="00F729BF">
              <w:rPr>
                <w:spacing w:val="-14"/>
                <w:sz w:val="16"/>
                <w:szCs w:val="16"/>
              </w:rPr>
              <w:t xml:space="preserve"> </w:t>
            </w:r>
            <w:r w:rsidRPr="00F729BF">
              <w:rPr>
                <w:sz w:val="16"/>
                <w:szCs w:val="16"/>
              </w:rPr>
              <w:t>konform</w:t>
            </w:r>
            <w:r w:rsidRPr="00F729BF">
              <w:rPr>
                <w:spacing w:val="-13"/>
                <w:sz w:val="16"/>
                <w:szCs w:val="16"/>
              </w:rPr>
              <w:t xml:space="preserve"> </w:t>
            </w:r>
            <w:r w:rsidRPr="00F729BF">
              <w:rPr>
                <w:sz w:val="16"/>
                <w:szCs w:val="16"/>
              </w:rPr>
              <w:t>legjislacionit</w:t>
            </w:r>
            <w:r w:rsidRPr="00F729BF">
              <w:rPr>
                <w:spacing w:val="-14"/>
                <w:sz w:val="16"/>
                <w:szCs w:val="16"/>
              </w:rPr>
              <w:t xml:space="preserve"> </w:t>
            </w:r>
            <w:r w:rsidRPr="00F729BF">
              <w:rPr>
                <w:sz w:val="16"/>
                <w:szCs w:val="16"/>
              </w:rPr>
              <w:t>në</w:t>
            </w:r>
            <w:r w:rsidRPr="00F729BF">
              <w:rPr>
                <w:spacing w:val="-15"/>
                <w:sz w:val="16"/>
                <w:szCs w:val="16"/>
              </w:rPr>
              <w:t xml:space="preserve"> </w:t>
            </w:r>
            <w:r w:rsidRPr="00F729BF">
              <w:rPr>
                <w:sz w:val="16"/>
                <w:szCs w:val="16"/>
              </w:rPr>
              <w:t>fuqi</w:t>
            </w:r>
            <w:r w:rsidRPr="00F729BF">
              <w:rPr>
                <w:spacing w:val="-13"/>
                <w:sz w:val="16"/>
                <w:szCs w:val="16"/>
              </w:rPr>
              <w:t xml:space="preserve"> </w:t>
            </w:r>
            <w:r w:rsidRPr="00F729BF">
              <w:rPr>
                <w:sz w:val="16"/>
                <w:szCs w:val="16"/>
              </w:rPr>
              <w:t>në</w:t>
            </w:r>
            <w:r w:rsidRPr="00F729BF">
              <w:rPr>
                <w:spacing w:val="-13"/>
                <w:sz w:val="16"/>
                <w:szCs w:val="16"/>
              </w:rPr>
              <w:t xml:space="preserve"> </w:t>
            </w:r>
            <w:r w:rsidRPr="00F729BF">
              <w:rPr>
                <w:sz w:val="16"/>
                <w:szCs w:val="16"/>
              </w:rPr>
              <w:t>këto aktivitete, shifër kjo që përbën 26 % të punëmarrësve të mitur të autorizuar për vitin 2025. Për</w:t>
            </w:r>
            <w:r w:rsidRPr="00F729BF">
              <w:rPr>
                <w:spacing w:val="-2"/>
                <w:sz w:val="16"/>
                <w:szCs w:val="16"/>
              </w:rPr>
              <w:t xml:space="preserve"> </w:t>
            </w:r>
            <w:r w:rsidRPr="00F729BF">
              <w:rPr>
                <w:sz w:val="16"/>
                <w:szCs w:val="16"/>
              </w:rPr>
              <w:t>sa</w:t>
            </w:r>
            <w:r w:rsidRPr="00F729BF">
              <w:rPr>
                <w:spacing w:val="-2"/>
                <w:sz w:val="16"/>
                <w:szCs w:val="16"/>
              </w:rPr>
              <w:t xml:space="preserve"> </w:t>
            </w:r>
            <w:r w:rsidRPr="00F729BF">
              <w:rPr>
                <w:sz w:val="16"/>
                <w:szCs w:val="16"/>
              </w:rPr>
              <w:t>sqaruam</w:t>
            </w:r>
            <w:r w:rsidRPr="00F729BF">
              <w:rPr>
                <w:spacing w:val="-2"/>
                <w:sz w:val="16"/>
                <w:szCs w:val="16"/>
              </w:rPr>
              <w:t xml:space="preserve"> </w:t>
            </w:r>
            <w:r w:rsidRPr="00F729BF">
              <w:rPr>
                <w:sz w:val="16"/>
                <w:szCs w:val="16"/>
              </w:rPr>
              <w:t>në</w:t>
            </w:r>
            <w:r w:rsidRPr="00F729BF">
              <w:rPr>
                <w:spacing w:val="-1"/>
                <w:sz w:val="16"/>
                <w:szCs w:val="16"/>
              </w:rPr>
              <w:t xml:space="preserve"> </w:t>
            </w:r>
            <w:r w:rsidRPr="00F729BF">
              <w:rPr>
                <w:sz w:val="16"/>
                <w:szCs w:val="16"/>
              </w:rPr>
              <w:t>paragrafin</w:t>
            </w:r>
            <w:r w:rsidRPr="00F729BF">
              <w:rPr>
                <w:spacing w:val="-2"/>
                <w:sz w:val="16"/>
                <w:szCs w:val="16"/>
              </w:rPr>
              <w:t xml:space="preserve"> </w:t>
            </w:r>
            <w:r w:rsidRPr="00F729BF">
              <w:rPr>
                <w:sz w:val="16"/>
                <w:szCs w:val="16"/>
              </w:rPr>
              <w:t>hyrës ISHPSHSH-ja nuk</w:t>
            </w:r>
            <w:r w:rsidRPr="00F729BF">
              <w:rPr>
                <w:spacing w:val="-2"/>
                <w:sz w:val="16"/>
                <w:szCs w:val="16"/>
              </w:rPr>
              <w:t xml:space="preserve"> </w:t>
            </w:r>
            <w:r w:rsidRPr="00F729BF">
              <w:rPr>
                <w:sz w:val="16"/>
                <w:szCs w:val="16"/>
              </w:rPr>
              <w:t>analizon</w:t>
            </w:r>
            <w:r w:rsidRPr="00F729BF">
              <w:rPr>
                <w:spacing w:val="-2"/>
                <w:sz w:val="16"/>
                <w:szCs w:val="16"/>
              </w:rPr>
              <w:t xml:space="preserve"> </w:t>
            </w:r>
            <w:r w:rsidRPr="00F729BF">
              <w:rPr>
                <w:sz w:val="16"/>
                <w:szCs w:val="16"/>
              </w:rPr>
              <w:t>te</w:t>
            </w:r>
            <w:r w:rsidRPr="00F729BF">
              <w:rPr>
                <w:spacing w:val="-2"/>
                <w:sz w:val="16"/>
                <w:szCs w:val="16"/>
              </w:rPr>
              <w:t xml:space="preserve"> </w:t>
            </w:r>
            <w:r w:rsidRPr="00F729BF">
              <w:rPr>
                <w:sz w:val="16"/>
                <w:szCs w:val="16"/>
              </w:rPr>
              <w:t>dhëna</w:t>
            </w:r>
            <w:r w:rsidRPr="00F729BF">
              <w:rPr>
                <w:spacing w:val="-3"/>
                <w:sz w:val="16"/>
                <w:szCs w:val="16"/>
              </w:rPr>
              <w:t xml:space="preserve"> </w:t>
            </w:r>
            <w:r w:rsidRPr="00F729BF">
              <w:rPr>
                <w:sz w:val="16"/>
                <w:szCs w:val="16"/>
              </w:rPr>
              <w:t>punësimi</w:t>
            </w:r>
            <w:r w:rsidRPr="00F729BF">
              <w:rPr>
                <w:spacing w:val="-2"/>
                <w:sz w:val="16"/>
                <w:szCs w:val="16"/>
              </w:rPr>
              <w:t xml:space="preserve"> </w:t>
            </w:r>
            <w:r w:rsidRPr="00F729BF">
              <w:rPr>
                <w:sz w:val="16"/>
                <w:szCs w:val="16"/>
              </w:rPr>
              <w:t>me</w:t>
            </w:r>
            <w:r w:rsidRPr="00F729BF">
              <w:rPr>
                <w:spacing w:val="-3"/>
                <w:sz w:val="16"/>
                <w:szCs w:val="16"/>
              </w:rPr>
              <w:t xml:space="preserve"> </w:t>
            </w:r>
            <w:r w:rsidRPr="00F729BF">
              <w:rPr>
                <w:sz w:val="16"/>
                <w:szCs w:val="16"/>
              </w:rPr>
              <w:t xml:space="preserve">ndarje kategorie, </w:t>
            </w:r>
            <w:r w:rsidRPr="00F729BF">
              <w:rPr>
                <w:i/>
                <w:sz w:val="16"/>
                <w:szCs w:val="16"/>
              </w:rPr>
              <w:t xml:space="preserve">për të </w:t>
            </w:r>
            <w:proofErr w:type="gramStart"/>
            <w:r w:rsidRPr="00F729BF">
              <w:rPr>
                <w:i/>
                <w:sz w:val="16"/>
                <w:szCs w:val="16"/>
              </w:rPr>
              <w:t>rinjtë</w:t>
            </w:r>
            <w:r w:rsidRPr="00F729BF">
              <w:rPr>
                <w:sz w:val="16"/>
                <w:szCs w:val="16"/>
              </w:rPr>
              <w:t>“</w:t>
            </w:r>
            <w:proofErr w:type="gramEnd"/>
            <w:r w:rsidRPr="00F729BF">
              <w:rPr>
                <w:sz w:val="16"/>
                <w:szCs w:val="16"/>
              </w:rPr>
              <w:t>.</w:t>
            </w:r>
          </w:p>
          <w:p w:rsidR="00F729BF" w:rsidRPr="00F729BF" w:rsidRDefault="00F729BF" w:rsidP="00F729BF">
            <w:pPr>
              <w:pStyle w:val="BodyText"/>
              <w:spacing w:before="1"/>
              <w:ind w:right="357"/>
              <w:jc w:val="both"/>
              <w:rPr>
                <w:sz w:val="16"/>
                <w:szCs w:val="16"/>
              </w:rPr>
            </w:pPr>
            <w:r w:rsidRPr="00F729BF">
              <w:rPr>
                <w:sz w:val="16"/>
                <w:szCs w:val="16"/>
              </w:rPr>
              <w:t>Për sa sqaruam në paragrafin hyrës, të dhënat që analizohen nga ISHPSHSH-ja nuk përmbajnë kategorinë</w:t>
            </w:r>
            <w:r w:rsidRPr="00F729BF">
              <w:rPr>
                <w:spacing w:val="40"/>
                <w:sz w:val="16"/>
                <w:szCs w:val="16"/>
              </w:rPr>
              <w:t xml:space="preserve"> </w:t>
            </w:r>
            <w:r w:rsidRPr="00F729BF">
              <w:rPr>
                <w:sz w:val="16"/>
                <w:szCs w:val="16"/>
              </w:rPr>
              <w:t xml:space="preserve">të punësuar të </w:t>
            </w:r>
            <w:proofErr w:type="gramStart"/>
            <w:r w:rsidRPr="00F729BF">
              <w:rPr>
                <w:sz w:val="16"/>
                <w:szCs w:val="16"/>
              </w:rPr>
              <w:t>rinj.Gjatë</w:t>
            </w:r>
            <w:proofErr w:type="gramEnd"/>
            <w:r w:rsidRPr="00F729BF">
              <w:rPr>
                <w:sz w:val="16"/>
                <w:szCs w:val="16"/>
              </w:rPr>
              <w:t xml:space="preserve"> kontrolleve të ushtruara mund të evudentojmë shkeljet që i përkasin kategorisë së punëmarrësve nën 18 vjeç. Konkretisht</w:t>
            </w:r>
            <w:r w:rsidRPr="00F729BF">
              <w:rPr>
                <w:spacing w:val="-3"/>
                <w:sz w:val="16"/>
                <w:szCs w:val="16"/>
              </w:rPr>
              <w:t xml:space="preserve"> </w:t>
            </w:r>
            <w:r w:rsidRPr="00F729BF">
              <w:rPr>
                <w:sz w:val="16"/>
                <w:szCs w:val="16"/>
              </w:rPr>
              <w:t>dispozitat</w:t>
            </w:r>
            <w:r w:rsidRPr="00F729BF">
              <w:rPr>
                <w:spacing w:val="-1"/>
                <w:sz w:val="16"/>
                <w:szCs w:val="16"/>
              </w:rPr>
              <w:t xml:space="preserve"> </w:t>
            </w:r>
            <w:r w:rsidRPr="00F729BF">
              <w:rPr>
                <w:sz w:val="16"/>
                <w:szCs w:val="16"/>
              </w:rPr>
              <w:t>e</w:t>
            </w:r>
            <w:r w:rsidRPr="00F729BF">
              <w:rPr>
                <w:spacing w:val="-4"/>
                <w:sz w:val="16"/>
                <w:szCs w:val="16"/>
              </w:rPr>
              <w:t xml:space="preserve"> </w:t>
            </w:r>
            <w:r w:rsidRPr="00F729BF">
              <w:rPr>
                <w:sz w:val="16"/>
                <w:szCs w:val="16"/>
              </w:rPr>
              <w:t>punës</w:t>
            </w:r>
            <w:r w:rsidRPr="00F729BF">
              <w:rPr>
                <w:spacing w:val="-1"/>
                <w:sz w:val="16"/>
                <w:szCs w:val="16"/>
              </w:rPr>
              <w:t xml:space="preserve"> </w:t>
            </w:r>
            <w:r w:rsidRPr="00F729BF">
              <w:rPr>
                <w:sz w:val="16"/>
                <w:szCs w:val="16"/>
              </w:rPr>
              <w:t>së</w:t>
            </w:r>
            <w:r w:rsidRPr="00F729BF">
              <w:rPr>
                <w:spacing w:val="-1"/>
                <w:sz w:val="16"/>
                <w:szCs w:val="16"/>
              </w:rPr>
              <w:t xml:space="preserve"> </w:t>
            </w:r>
            <w:r w:rsidRPr="00F729BF">
              <w:rPr>
                <w:sz w:val="16"/>
                <w:szCs w:val="16"/>
              </w:rPr>
              <w:t>fëmijëvë</w:t>
            </w:r>
            <w:r w:rsidRPr="00F729BF">
              <w:rPr>
                <w:spacing w:val="-2"/>
                <w:sz w:val="16"/>
                <w:szCs w:val="16"/>
              </w:rPr>
              <w:t xml:space="preserve"> </w:t>
            </w:r>
            <w:r w:rsidRPr="00F729BF">
              <w:rPr>
                <w:sz w:val="16"/>
                <w:szCs w:val="16"/>
              </w:rPr>
              <w:t>të</w:t>
            </w:r>
            <w:r w:rsidRPr="00F729BF">
              <w:rPr>
                <w:spacing w:val="-2"/>
                <w:sz w:val="16"/>
                <w:szCs w:val="16"/>
              </w:rPr>
              <w:t xml:space="preserve"> </w:t>
            </w:r>
            <w:r w:rsidRPr="00F729BF">
              <w:rPr>
                <w:sz w:val="16"/>
                <w:szCs w:val="16"/>
              </w:rPr>
              <w:t>e</w:t>
            </w:r>
            <w:r>
              <w:rPr>
                <w:sz w:val="16"/>
                <w:szCs w:val="16"/>
              </w:rPr>
              <w:t>v</w:t>
            </w:r>
            <w:r w:rsidRPr="00F729BF">
              <w:rPr>
                <w:sz w:val="16"/>
                <w:szCs w:val="16"/>
              </w:rPr>
              <w:t>identuara</w:t>
            </w:r>
            <w:r w:rsidRPr="00F729BF">
              <w:rPr>
                <w:spacing w:val="-2"/>
                <w:sz w:val="16"/>
                <w:szCs w:val="16"/>
              </w:rPr>
              <w:t xml:space="preserve"> </w:t>
            </w:r>
            <w:r w:rsidRPr="00F729BF">
              <w:rPr>
                <w:sz w:val="16"/>
                <w:szCs w:val="16"/>
              </w:rPr>
              <w:t>si</w:t>
            </w:r>
            <w:r w:rsidRPr="00F729BF">
              <w:rPr>
                <w:spacing w:val="-1"/>
                <w:sz w:val="16"/>
                <w:szCs w:val="16"/>
              </w:rPr>
              <w:t xml:space="preserve"> </w:t>
            </w:r>
            <w:r w:rsidRPr="00F729BF">
              <w:rPr>
                <w:sz w:val="16"/>
                <w:szCs w:val="16"/>
              </w:rPr>
              <w:t>shkelje</w:t>
            </w:r>
            <w:r w:rsidRPr="00F729BF">
              <w:rPr>
                <w:spacing w:val="-1"/>
                <w:sz w:val="16"/>
                <w:szCs w:val="16"/>
              </w:rPr>
              <w:t xml:space="preserve"> </w:t>
            </w:r>
            <w:r w:rsidRPr="00F729BF">
              <w:rPr>
                <w:spacing w:val="-2"/>
                <w:sz w:val="16"/>
                <w:szCs w:val="16"/>
              </w:rPr>
              <w:t>janë:</w:t>
            </w:r>
            <w:r w:rsidRPr="00F729BF">
              <w:rPr>
                <w:sz w:val="16"/>
                <w:szCs w:val="16"/>
              </w:rPr>
              <w:t xml:space="preserve">Pika 1: </w:t>
            </w:r>
            <w:r w:rsidRPr="00F729BF">
              <w:rPr>
                <w:i/>
                <w:sz w:val="16"/>
                <w:szCs w:val="16"/>
              </w:rPr>
              <w:t xml:space="preserve">Fëmijët nën moshën 18 vjeç duhet të punësohen vetëm kur njihen si të aftë për punë pas kontrollit mjekësor të plotë </w:t>
            </w:r>
            <w:r w:rsidRPr="00F729BF">
              <w:rPr>
                <w:sz w:val="16"/>
                <w:szCs w:val="16"/>
              </w:rPr>
              <w:t xml:space="preserve">e nenit 103 </w:t>
            </w:r>
            <w:r w:rsidRPr="00F729BF">
              <w:rPr>
                <w:i/>
                <w:sz w:val="16"/>
                <w:szCs w:val="16"/>
              </w:rPr>
              <w:t>kontrolli mjekësor</w:t>
            </w:r>
            <w:r w:rsidRPr="00F729BF">
              <w:rPr>
                <w:sz w:val="16"/>
                <w:szCs w:val="16"/>
              </w:rPr>
              <w:t xml:space="preserve">, të Kodit të Punës së Republikës së Shqipërisë, </w:t>
            </w:r>
            <w:r w:rsidRPr="00F729BF">
              <w:rPr>
                <w:i/>
                <w:sz w:val="16"/>
                <w:szCs w:val="16"/>
              </w:rPr>
              <w:t>ligji 7961</w:t>
            </w:r>
            <w:r w:rsidRPr="00F729BF">
              <w:rPr>
                <w:sz w:val="16"/>
                <w:szCs w:val="16"/>
              </w:rPr>
              <w:t xml:space="preserve">.Neni 98 </w:t>
            </w:r>
            <w:r w:rsidRPr="00F729BF">
              <w:rPr>
                <w:i/>
                <w:sz w:val="16"/>
                <w:szCs w:val="16"/>
              </w:rPr>
              <w:t>mbrojtja e veçantë për fëmijët/mosha minimale</w:t>
            </w:r>
            <w:r w:rsidRPr="00F729BF">
              <w:rPr>
                <w:sz w:val="16"/>
                <w:szCs w:val="16"/>
              </w:rPr>
              <w:t xml:space="preserve">; të Kodit të Punës së Republikës së Shqipërisë, </w:t>
            </w:r>
            <w:r w:rsidRPr="00F729BF">
              <w:rPr>
                <w:i/>
                <w:sz w:val="16"/>
                <w:szCs w:val="16"/>
              </w:rPr>
              <w:t>ligji 7961</w:t>
            </w:r>
            <w:r w:rsidRPr="00F729BF">
              <w:rPr>
                <w:sz w:val="16"/>
                <w:szCs w:val="16"/>
              </w:rPr>
              <w:t>.Ndërkohë sqarojmë se në këto aktivitete ekonomike me veprimtari të shtuar dhe punë sezonale, dispozitat ligjorë të hasura në shkelje janë:</w:t>
            </w:r>
            <w:r>
              <w:rPr>
                <w:sz w:val="16"/>
                <w:szCs w:val="16"/>
              </w:rPr>
              <w:t>-</w:t>
            </w:r>
            <w:r w:rsidRPr="00F729BF">
              <w:rPr>
                <w:sz w:val="16"/>
                <w:szCs w:val="16"/>
              </w:rPr>
              <w:t>Forma</w:t>
            </w:r>
            <w:r w:rsidRPr="00F729BF">
              <w:rPr>
                <w:spacing w:val="-3"/>
                <w:sz w:val="16"/>
                <w:szCs w:val="16"/>
              </w:rPr>
              <w:t xml:space="preserve"> </w:t>
            </w:r>
            <w:r w:rsidRPr="00F729BF">
              <w:rPr>
                <w:sz w:val="16"/>
                <w:szCs w:val="16"/>
              </w:rPr>
              <w:t>e kontratës</w:t>
            </w:r>
            <w:r w:rsidRPr="00F729BF">
              <w:rPr>
                <w:spacing w:val="-1"/>
                <w:sz w:val="16"/>
                <w:szCs w:val="16"/>
              </w:rPr>
              <w:t xml:space="preserve"> </w:t>
            </w:r>
            <w:r w:rsidRPr="00F729BF">
              <w:rPr>
                <w:sz w:val="16"/>
                <w:szCs w:val="16"/>
              </w:rPr>
              <w:t>së</w:t>
            </w:r>
            <w:r w:rsidRPr="00F729BF">
              <w:rPr>
                <w:spacing w:val="-2"/>
                <w:sz w:val="16"/>
                <w:szCs w:val="16"/>
              </w:rPr>
              <w:t xml:space="preserve"> </w:t>
            </w:r>
            <w:r w:rsidRPr="00F729BF">
              <w:rPr>
                <w:spacing w:val="-4"/>
                <w:sz w:val="16"/>
                <w:szCs w:val="16"/>
              </w:rPr>
              <w:t>punës</w:t>
            </w:r>
            <w:r>
              <w:rPr>
                <w:spacing w:val="-4"/>
                <w:sz w:val="16"/>
                <w:szCs w:val="16"/>
              </w:rPr>
              <w:t>-</w:t>
            </w:r>
            <w:r w:rsidRPr="00F729BF">
              <w:rPr>
                <w:sz w:val="16"/>
                <w:szCs w:val="16"/>
              </w:rPr>
              <w:t>Mënyra</w:t>
            </w:r>
            <w:r w:rsidRPr="00F729BF">
              <w:rPr>
                <w:spacing w:val="-3"/>
                <w:sz w:val="16"/>
                <w:szCs w:val="16"/>
              </w:rPr>
              <w:t xml:space="preserve"> </w:t>
            </w:r>
            <w:r w:rsidRPr="00F729BF">
              <w:rPr>
                <w:sz w:val="16"/>
                <w:szCs w:val="16"/>
              </w:rPr>
              <w:t>e</w:t>
            </w:r>
            <w:r w:rsidRPr="00F729BF">
              <w:rPr>
                <w:spacing w:val="-2"/>
                <w:sz w:val="16"/>
                <w:szCs w:val="16"/>
              </w:rPr>
              <w:t xml:space="preserve"> pagesës</w:t>
            </w:r>
            <w:r>
              <w:rPr>
                <w:spacing w:val="-2"/>
                <w:sz w:val="16"/>
                <w:szCs w:val="16"/>
              </w:rPr>
              <w:t>-</w:t>
            </w:r>
            <w:r w:rsidRPr="00F729BF">
              <w:rPr>
                <w:sz w:val="16"/>
                <w:szCs w:val="16"/>
              </w:rPr>
              <w:t>Puna</w:t>
            </w:r>
            <w:r w:rsidRPr="00F729BF">
              <w:rPr>
                <w:spacing w:val="-2"/>
                <w:sz w:val="16"/>
                <w:szCs w:val="16"/>
              </w:rPr>
              <w:t xml:space="preserve"> </w:t>
            </w:r>
            <w:r w:rsidRPr="00F729BF">
              <w:rPr>
                <w:sz w:val="16"/>
                <w:szCs w:val="16"/>
              </w:rPr>
              <w:t>në</w:t>
            </w:r>
            <w:r w:rsidRPr="00F729BF">
              <w:rPr>
                <w:spacing w:val="-1"/>
                <w:sz w:val="16"/>
                <w:szCs w:val="16"/>
              </w:rPr>
              <w:t xml:space="preserve"> </w:t>
            </w:r>
            <w:r w:rsidRPr="00F729BF">
              <w:rPr>
                <w:sz w:val="16"/>
                <w:szCs w:val="16"/>
              </w:rPr>
              <w:t>ditën e</w:t>
            </w:r>
            <w:r w:rsidRPr="00F729BF">
              <w:rPr>
                <w:spacing w:val="-1"/>
                <w:sz w:val="16"/>
                <w:szCs w:val="16"/>
              </w:rPr>
              <w:t xml:space="preserve"> </w:t>
            </w:r>
            <w:r w:rsidRPr="00F729BF">
              <w:rPr>
                <w:sz w:val="16"/>
                <w:szCs w:val="16"/>
              </w:rPr>
              <w:t>diel ose</w:t>
            </w:r>
            <w:r w:rsidRPr="00F729BF">
              <w:rPr>
                <w:spacing w:val="-2"/>
                <w:sz w:val="16"/>
                <w:szCs w:val="16"/>
              </w:rPr>
              <w:t xml:space="preserve"> </w:t>
            </w:r>
            <w:r w:rsidRPr="00F729BF">
              <w:rPr>
                <w:sz w:val="16"/>
                <w:szCs w:val="16"/>
              </w:rPr>
              <w:t>ne</w:t>
            </w:r>
            <w:r w:rsidRPr="00F729BF">
              <w:rPr>
                <w:spacing w:val="-1"/>
                <w:sz w:val="16"/>
                <w:szCs w:val="16"/>
              </w:rPr>
              <w:t xml:space="preserve"> </w:t>
            </w:r>
            <w:r w:rsidRPr="00F729BF">
              <w:rPr>
                <w:sz w:val="16"/>
                <w:szCs w:val="16"/>
              </w:rPr>
              <w:t>ditët e festave</w:t>
            </w:r>
            <w:r w:rsidRPr="00F729BF">
              <w:rPr>
                <w:spacing w:val="-1"/>
                <w:sz w:val="16"/>
                <w:szCs w:val="16"/>
              </w:rPr>
              <w:t xml:space="preserve"> </w:t>
            </w:r>
            <w:r w:rsidRPr="00F729BF">
              <w:rPr>
                <w:spacing w:val="-2"/>
                <w:sz w:val="16"/>
                <w:szCs w:val="16"/>
              </w:rPr>
              <w:t>zyrtare</w:t>
            </w:r>
            <w:r>
              <w:rPr>
                <w:spacing w:val="-2"/>
                <w:sz w:val="16"/>
                <w:szCs w:val="16"/>
              </w:rPr>
              <w:t>-</w:t>
            </w:r>
            <w:r w:rsidRPr="00F729BF">
              <w:rPr>
                <w:sz w:val="16"/>
                <w:szCs w:val="16"/>
              </w:rPr>
              <w:t>Numri</w:t>
            </w:r>
            <w:r w:rsidRPr="00F729BF">
              <w:rPr>
                <w:spacing w:val="-2"/>
                <w:sz w:val="16"/>
                <w:szCs w:val="16"/>
              </w:rPr>
              <w:t xml:space="preserve"> </w:t>
            </w:r>
            <w:r w:rsidRPr="00F729BF">
              <w:rPr>
                <w:sz w:val="16"/>
                <w:szCs w:val="16"/>
              </w:rPr>
              <w:t>maksimal</w:t>
            </w:r>
            <w:r w:rsidRPr="00F729BF">
              <w:rPr>
                <w:spacing w:val="-1"/>
                <w:sz w:val="16"/>
                <w:szCs w:val="16"/>
              </w:rPr>
              <w:t xml:space="preserve"> </w:t>
            </w:r>
            <w:r w:rsidRPr="00F729BF">
              <w:rPr>
                <w:sz w:val="16"/>
                <w:szCs w:val="16"/>
              </w:rPr>
              <w:t>i</w:t>
            </w:r>
            <w:r w:rsidRPr="00F729BF">
              <w:rPr>
                <w:spacing w:val="-1"/>
                <w:sz w:val="16"/>
                <w:szCs w:val="16"/>
              </w:rPr>
              <w:t xml:space="preserve"> </w:t>
            </w:r>
            <w:r w:rsidRPr="00F729BF">
              <w:rPr>
                <w:sz w:val="16"/>
                <w:szCs w:val="16"/>
              </w:rPr>
              <w:t xml:space="preserve">orëve </w:t>
            </w:r>
            <w:r w:rsidRPr="00F729BF">
              <w:rPr>
                <w:spacing w:val="-2"/>
                <w:sz w:val="16"/>
                <w:szCs w:val="16"/>
              </w:rPr>
              <w:t>shtesë;</w:t>
            </w:r>
            <w:r>
              <w:rPr>
                <w:spacing w:val="-2"/>
                <w:sz w:val="16"/>
                <w:szCs w:val="16"/>
              </w:rPr>
              <w:t>-</w:t>
            </w:r>
            <w:r w:rsidRPr="00F729BF">
              <w:rPr>
                <w:sz w:val="16"/>
                <w:szCs w:val="16"/>
              </w:rPr>
              <w:t>Paga</w:t>
            </w:r>
            <w:r w:rsidRPr="00F729BF">
              <w:rPr>
                <w:spacing w:val="-5"/>
                <w:sz w:val="16"/>
                <w:szCs w:val="16"/>
              </w:rPr>
              <w:t xml:space="preserve"> </w:t>
            </w:r>
            <w:r w:rsidRPr="00F729BF">
              <w:rPr>
                <w:spacing w:val="-2"/>
                <w:sz w:val="16"/>
                <w:szCs w:val="16"/>
              </w:rPr>
              <w:t>minimale</w:t>
            </w:r>
            <w:r>
              <w:rPr>
                <w:spacing w:val="-2"/>
                <w:sz w:val="16"/>
                <w:szCs w:val="16"/>
              </w:rPr>
              <w:t>-</w:t>
            </w:r>
            <w:r w:rsidRPr="00F729BF">
              <w:rPr>
                <w:sz w:val="16"/>
                <w:szCs w:val="16"/>
              </w:rPr>
              <w:t>Kohëzgjatja</w:t>
            </w:r>
            <w:r w:rsidRPr="00F729BF">
              <w:rPr>
                <w:spacing w:val="-2"/>
                <w:sz w:val="16"/>
                <w:szCs w:val="16"/>
              </w:rPr>
              <w:t xml:space="preserve"> </w:t>
            </w:r>
            <w:r w:rsidRPr="00F729BF">
              <w:rPr>
                <w:sz w:val="16"/>
                <w:szCs w:val="16"/>
              </w:rPr>
              <w:t>maksimale</w:t>
            </w:r>
            <w:r w:rsidRPr="00F729BF">
              <w:rPr>
                <w:spacing w:val="-1"/>
                <w:sz w:val="16"/>
                <w:szCs w:val="16"/>
              </w:rPr>
              <w:t xml:space="preserve"> </w:t>
            </w:r>
            <w:r w:rsidRPr="00F729BF">
              <w:rPr>
                <w:sz w:val="16"/>
                <w:szCs w:val="16"/>
              </w:rPr>
              <w:t>javore</w:t>
            </w:r>
            <w:r w:rsidRPr="00F729BF">
              <w:rPr>
                <w:spacing w:val="-2"/>
                <w:sz w:val="16"/>
                <w:szCs w:val="16"/>
              </w:rPr>
              <w:t xml:space="preserve"> </w:t>
            </w:r>
            <w:r w:rsidRPr="00F729BF">
              <w:rPr>
                <w:sz w:val="16"/>
                <w:szCs w:val="16"/>
              </w:rPr>
              <w:t>e</w:t>
            </w:r>
            <w:r w:rsidRPr="00F729BF">
              <w:rPr>
                <w:spacing w:val="-2"/>
                <w:sz w:val="16"/>
                <w:szCs w:val="16"/>
              </w:rPr>
              <w:t xml:space="preserve"> punës/</w:t>
            </w:r>
            <w:r>
              <w:rPr>
                <w:spacing w:val="-2"/>
                <w:sz w:val="16"/>
                <w:szCs w:val="16"/>
              </w:rPr>
              <w:t>-</w:t>
            </w:r>
            <w:r w:rsidRPr="00F729BF">
              <w:rPr>
                <w:sz w:val="16"/>
                <w:szCs w:val="16"/>
              </w:rPr>
              <w:t>Detyrimet</w:t>
            </w:r>
            <w:r w:rsidRPr="00F729BF">
              <w:rPr>
                <w:spacing w:val="-2"/>
                <w:sz w:val="16"/>
                <w:szCs w:val="16"/>
              </w:rPr>
              <w:t xml:space="preserve"> </w:t>
            </w:r>
            <w:r w:rsidRPr="00F729BF">
              <w:rPr>
                <w:sz w:val="16"/>
                <w:szCs w:val="16"/>
              </w:rPr>
              <w:t>e</w:t>
            </w:r>
            <w:r w:rsidRPr="00F729BF">
              <w:rPr>
                <w:spacing w:val="-1"/>
                <w:sz w:val="16"/>
                <w:szCs w:val="16"/>
              </w:rPr>
              <w:t xml:space="preserve"> </w:t>
            </w:r>
            <w:r w:rsidRPr="00F729BF">
              <w:rPr>
                <w:sz w:val="16"/>
                <w:szCs w:val="16"/>
              </w:rPr>
              <w:t>personave</w:t>
            </w:r>
            <w:r w:rsidRPr="00F729BF">
              <w:rPr>
                <w:spacing w:val="-3"/>
                <w:sz w:val="16"/>
                <w:szCs w:val="16"/>
              </w:rPr>
              <w:t xml:space="preserve"> </w:t>
            </w:r>
            <w:r w:rsidRPr="00F729BF">
              <w:rPr>
                <w:sz w:val="16"/>
                <w:szCs w:val="16"/>
              </w:rPr>
              <w:t>qe</w:t>
            </w:r>
            <w:r w:rsidRPr="00F729BF">
              <w:rPr>
                <w:spacing w:val="-2"/>
                <w:sz w:val="16"/>
                <w:szCs w:val="16"/>
              </w:rPr>
              <w:t xml:space="preserve"> </w:t>
            </w:r>
            <w:r w:rsidRPr="00F729BF">
              <w:rPr>
                <w:sz w:val="16"/>
                <w:szCs w:val="16"/>
              </w:rPr>
              <w:t>paguajnë</w:t>
            </w:r>
            <w:r w:rsidRPr="00F729BF">
              <w:rPr>
                <w:spacing w:val="-1"/>
                <w:sz w:val="16"/>
                <w:szCs w:val="16"/>
              </w:rPr>
              <w:t xml:space="preserve"> </w:t>
            </w:r>
            <w:r w:rsidRPr="00F729BF">
              <w:rPr>
                <w:spacing w:val="-2"/>
                <w:sz w:val="16"/>
                <w:szCs w:val="16"/>
              </w:rPr>
              <w:t>kontributet</w:t>
            </w:r>
            <w:r>
              <w:rPr>
                <w:spacing w:val="-2"/>
                <w:sz w:val="16"/>
                <w:szCs w:val="16"/>
              </w:rPr>
              <w:t>-</w:t>
            </w:r>
            <w:r w:rsidRPr="00F729BF">
              <w:rPr>
                <w:sz w:val="16"/>
                <w:szCs w:val="16"/>
              </w:rPr>
              <w:t>Kontrolli</w:t>
            </w:r>
            <w:r w:rsidRPr="00F729BF">
              <w:rPr>
                <w:spacing w:val="-1"/>
                <w:sz w:val="16"/>
                <w:szCs w:val="16"/>
              </w:rPr>
              <w:t xml:space="preserve"> </w:t>
            </w:r>
            <w:r w:rsidRPr="00F729BF">
              <w:rPr>
                <w:spacing w:val="-2"/>
                <w:sz w:val="16"/>
                <w:szCs w:val="16"/>
              </w:rPr>
              <w:t>mjekësor</w:t>
            </w:r>
            <w:r>
              <w:rPr>
                <w:spacing w:val="-2"/>
                <w:sz w:val="16"/>
                <w:szCs w:val="16"/>
              </w:rPr>
              <w:t>.</w:t>
            </w:r>
            <w:r>
              <w:t xml:space="preserve"> </w:t>
            </w:r>
          </w:p>
          <w:p w:rsidR="00F729BF" w:rsidRPr="00F729BF" w:rsidRDefault="00F729BF" w:rsidP="00F729BF">
            <w:pPr>
              <w:pStyle w:val="BodyText"/>
              <w:spacing w:line="276" w:lineRule="auto"/>
              <w:ind w:left="360" w:right="507"/>
              <w:rPr>
                <w:sz w:val="16"/>
                <w:szCs w:val="16"/>
              </w:rPr>
            </w:pPr>
            <w:r w:rsidRPr="00F729BF">
              <w:rPr>
                <w:sz w:val="16"/>
                <w:szCs w:val="16"/>
              </w:rPr>
              <w:t>6% dispozitave ligjore të shkelura në këtë periudhë përfshijnë</w:t>
            </w:r>
            <w:r w:rsidRPr="00F729BF">
              <w:rPr>
                <w:spacing w:val="29"/>
                <w:sz w:val="16"/>
                <w:szCs w:val="16"/>
              </w:rPr>
              <w:t xml:space="preserve"> </w:t>
            </w:r>
            <w:r w:rsidRPr="00F729BF">
              <w:rPr>
                <w:sz w:val="16"/>
                <w:szCs w:val="16"/>
              </w:rPr>
              <w:t>edhe të punësuarit</w:t>
            </w:r>
            <w:r w:rsidRPr="00F729BF">
              <w:rPr>
                <w:spacing w:val="22"/>
                <w:sz w:val="16"/>
                <w:szCs w:val="16"/>
              </w:rPr>
              <w:t xml:space="preserve"> </w:t>
            </w:r>
            <w:r w:rsidRPr="00F729BF">
              <w:rPr>
                <w:sz w:val="16"/>
                <w:szCs w:val="16"/>
              </w:rPr>
              <w:t>nën 18 vjeç.</w:t>
            </w:r>
            <w:r w:rsidRPr="00F729BF">
              <w:rPr>
                <w:spacing w:val="80"/>
                <w:sz w:val="16"/>
                <w:szCs w:val="16"/>
              </w:rPr>
              <w:t xml:space="preserve"> </w:t>
            </w:r>
            <w:r w:rsidRPr="00F729BF">
              <w:rPr>
                <w:sz w:val="16"/>
                <w:szCs w:val="16"/>
              </w:rPr>
              <w:t xml:space="preserve">Masat e mara flasin më së shumti për </w:t>
            </w:r>
            <w:r w:rsidRPr="00F729BF">
              <w:rPr>
                <w:sz w:val="16"/>
                <w:szCs w:val="16"/>
              </w:rPr>
              <w:lastRenderedPageBreak/>
              <w:t xml:space="preserve">paralajmërime dhe </w:t>
            </w:r>
            <w:proofErr w:type="gramStart"/>
            <w:r w:rsidRPr="00F729BF">
              <w:rPr>
                <w:sz w:val="16"/>
                <w:szCs w:val="16"/>
              </w:rPr>
              <w:t>këshillime.Kështu</w:t>
            </w:r>
            <w:proofErr w:type="gramEnd"/>
            <w:r w:rsidRPr="00F729BF">
              <w:rPr>
                <w:spacing w:val="-1"/>
                <w:sz w:val="16"/>
                <w:szCs w:val="16"/>
              </w:rPr>
              <w:t xml:space="preserve"> </w:t>
            </w:r>
            <w:r w:rsidRPr="00F729BF">
              <w:rPr>
                <w:sz w:val="16"/>
                <w:szCs w:val="16"/>
              </w:rPr>
              <w:t>nga</w:t>
            </w:r>
            <w:r w:rsidRPr="00F729BF">
              <w:rPr>
                <w:spacing w:val="-2"/>
                <w:sz w:val="16"/>
                <w:szCs w:val="16"/>
              </w:rPr>
              <w:t xml:space="preserve"> </w:t>
            </w:r>
            <w:r w:rsidRPr="00F729BF">
              <w:rPr>
                <w:sz w:val="16"/>
                <w:szCs w:val="16"/>
              </w:rPr>
              <w:t>të gjitha</w:t>
            </w:r>
            <w:r w:rsidRPr="00F729BF">
              <w:rPr>
                <w:spacing w:val="-2"/>
                <w:sz w:val="16"/>
                <w:szCs w:val="16"/>
              </w:rPr>
              <w:t xml:space="preserve"> </w:t>
            </w:r>
            <w:r w:rsidRPr="00F729BF">
              <w:rPr>
                <w:sz w:val="16"/>
                <w:szCs w:val="16"/>
              </w:rPr>
              <w:t>masat</w:t>
            </w:r>
            <w:r w:rsidRPr="00F729BF">
              <w:rPr>
                <w:spacing w:val="-1"/>
                <w:sz w:val="16"/>
                <w:szCs w:val="16"/>
              </w:rPr>
              <w:t xml:space="preserve"> </w:t>
            </w:r>
            <w:r w:rsidRPr="00F729BF">
              <w:rPr>
                <w:sz w:val="16"/>
                <w:szCs w:val="16"/>
              </w:rPr>
              <w:t>administrative</w:t>
            </w:r>
            <w:r w:rsidRPr="00F729BF">
              <w:rPr>
                <w:spacing w:val="-1"/>
                <w:sz w:val="16"/>
                <w:szCs w:val="16"/>
              </w:rPr>
              <w:t xml:space="preserve"> </w:t>
            </w:r>
            <w:r w:rsidRPr="00F729BF">
              <w:rPr>
                <w:spacing w:val="-2"/>
                <w:sz w:val="16"/>
                <w:szCs w:val="16"/>
              </w:rPr>
              <w:t>kemi:</w:t>
            </w:r>
          </w:p>
          <w:p w:rsidR="00F729BF" w:rsidRPr="00F729BF" w:rsidRDefault="00F729BF" w:rsidP="00F44C3C">
            <w:pPr>
              <w:pStyle w:val="ListParagraph"/>
              <w:widowControl w:val="0"/>
              <w:numPr>
                <w:ilvl w:val="0"/>
                <w:numId w:val="1"/>
              </w:numPr>
              <w:tabs>
                <w:tab w:val="left" w:pos="720"/>
              </w:tabs>
              <w:autoSpaceDE w:val="0"/>
              <w:autoSpaceDN w:val="0"/>
              <w:spacing w:before="40"/>
              <w:contextualSpacing w:val="0"/>
              <w:rPr>
                <w:rFonts w:ascii="Times New Roman" w:hAnsi="Times New Roman" w:cs="Times New Roman"/>
                <w:sz w:val="16"/>
                <w:szCs w:val="16"/>
              </w:rPr>
            </w:pPr>
            <w:r w:rsidRPr="00F729BF">
              <w:rPr>
                <w:rFonts w:ascii="Times New Roman" w:hAnsi="Times New Roman" w:cs="Times New Roman"/>
                <w:sz w:val="16"/>
                <w:szCs w:val="16"/>
              </w:rPr>
              <w:t>16%</w:t>
            </w:r>
            <w:r w:rsidRPr="00F729BF">
              <w:rPr>
                <w:rFonts w:ascii="Times New Roman" w:hAnsi="Times New Roman" w:cs="Times New Roman"/>
                <w:spacing w:val="-1"/>
                <w:sz w:val="16"/>
                <w:szCs w:val="16"/>
              </w:rPr>
              <w:t xml:space="preserve"> </w:t>
            </w:r>
            <w:r w:rsidRPr="00F729BF">
              <w:rPr>
                <w:rFonts w:ascii="Times New Roman" w:hAnsi="Times New Roman" w:cs="Times New Roman"/>
                <w:sz w:val="16"/>
                <w:szCs w:val="16"/>
              </w:rPr>
              <w:t>janë</w:t>
            </w:r>
            <w:r w:rsidRPr="00F729BF">
              <w:rPr>
                <w:rFonts w:ascii="Times New Roman" w:hAnsi="Times New Roman" w:cs="Times New Roman"/>
                <w:spacing w:val="-2"/>
                <w:sz w:val="16"/>
                <w:szCs w:val="16"/>
              </w:rPr>
              <w:t xml:space="preserve"> këshillime</w:t>
            </w:r>
          </w:p>
          <w:p w:rsidR="00F729BF" w:rsidRPr="00F729BF" w:rsidRDefault="00F729BF" w:rsidP="00F44C3C">
            <w:pPr>
              <w:pStyle w:val="ListParagraph"/>
              <w:widowControl w:val="0"/>
              <w:numPr>
                <w:ilvl w:val="0"/>
                <w:numId w:val="1"/>
              </w:numPr>
              <w:tabs>
                <w:tab w:val="left" w:pos="720"/>
              </w:tabs>
              <w:autoSpaceDE w:val="0"/>
              <w:autoSpaceDN w:val="0"/>
              <w:spacing w:before="40"/>
              <w:contextualSpacing w:val="0"/>
              <w:rPr>
                <w:rFonts w:ascii="Times New Roman" w:hAnsi="Times New Roman" w:cs="Times New Roman"/>
                <w:sz w:val="16"/>
                <w:szCs w:val="16"/>
              </w:rPr>
            </w:pPr>
            <w:r w:rsidRPr="00F729BF">
              <w:rPr>
                <w:rFonts w:ascii="Times New Roman" w:hAnsi="Times New Roman" w:cs="Times New Roman"/>
                <w:sz w:val="16"/>
                <w:szCs w:val="16"/>
              </w:rPr>
              <w:t>15%</w:t>
            </w:r>
            <w:r w:rsidRPr="00F729BF">
              <w:rPr>
                <w:rFonts w:ascii="Times New Roman" w:hAnsi="Times New Roman" w:cs="Times New Roman"/>
                <w:spacing w:val="-1"/>
                <w:sz w:val="16"/>
                <w:szCs w:val="16"/>
              </w:rPr>
              <w:t xml:space="preserve"> </w:t>
            </w:r>
            <w:r w:rsidRPr="00F729BF">
              <w:rPr>
                <w:rFonts w:ascii="Times New Roman" w:hAnsi="Times New Roman" w:cs="Times New Roman"/>
                <w:sz w:val="16"/>
                <w:szCs w:val="16"/>
              </w:rPr>
              <w:t>janë</w:t>
            </w:r>
            <w:r w:rsidRPr="00F729BF">
              <w:rPr>
                <w:rFonts w:ascii="Times New Roman" w:hAnsi="Times New Roman" w:cs="Times New Roman"/>
                <w:spacing w:val="-2"/>
                <w:sz w:val="16"/>
                <w:szCs w:val="16"/>
              </w:rPr>
              <w:t xml:space="preserve"> </w:t>
            </w:r>
            <w:r w:rsidRPr="00F729BF">
              <w:rPr>
                <w:rFonts w:ascii="Times New Roman" w:hAnsi="Times New Roman" w:cs="Times New Roman"/>
                <w:sz w:val="16"/>
                <w:szCs w:val="16"/>
              </w:rPr>
              <w:t>pezullime</w:t>
            </w:r>
            <w:r w:rsidRPr="00F729BF">
              <w:rPr>
                <w:rFonts w:ascii="Times New Roman" w:hAnsi="Times New Roman" w:cs="Times New Roman"/>
                <w:spacing w:val="-1"/>
                <w:sz w:val="16"/>
                <w:szCs w:val="16"/>
              </w:rPr>
              <w:t xml:space="preserve"> </w:t>
            </w:r>
            <w:r w:rsidRPr="00F729BF">
              <w:rPr>
                <w:rFonts w:ascii="Times New Roman" w:hAnsi="Times New Roman" w:cs="Times New Roman"/>
                <w:sz w:val="16"/>
                <w:szCs w:val="16"/>
              </w:rPr>
              <w:t xml:space="preserve">të </w:t>
            </w:r>
            <w:r w:rsidRPr="00F729BF">
              <w:rPr>
                <w:rFonts w:ascii="Times New Roman" w:hAnsi="Times New Roman" w:cs="Times New Roman"/>
                <w:spacing w:val="-2"/>
                <w:sz w:val="16"/>
                <w:szCs w:val="16"/>
              </w:rPr>
              <w:t>pjesshme</w:t>
            </w:r>
          </w:p>
          <w:p w:rsidR="00F729BF" w:rsidRPr="00F729BF" w:rsidRDefault="00F729BF" w:rsidP="00F44C3C">
            <w:pPr>
              <w:pStyle w:val="ListParagraph"/>
              <w:widowControl w:val="0"/>
              <w:numPr>
                <w:ilvl w:val="0"/>
                <w:numId w:val="1"/>
              </w:numPr>
              <w:tabs>
                <w:tab w:val="left" w:pos="720"/>
              </w:tabs>
              <w:autoSpaceDE w:val="0"/>
              <w:autoSpaceDN w:val="0"/>
              <w:spacing w:before="39"/>
              <w:contextualSpacing w:val="0"/>
              <w:rPr>
                <w:rFonts w:ascii="Times New Roman" w:hAnsi="Times New Roman" w:cs="Times New Roman"/>
                <w:sz w:val="16"/>
                <w:szCs w:val="16"/>
              </w:rPr>
            </w:pPr>
            <w:r w:rsidRPr="00F729BF">
              <w:rPr>
                <w:rFonts w:ascii="Times New Roman" w:hAnsi="Times New Roman" w:cs="Times New Roman"/>
                <w:sz w:val="16"/>
                <w:szCs w:val="16"/>
              </w:rPr>
              <w:t>66%</w:t>
            </w:r>
            <w:r w:rsidRPr="00F729BF">
              <w:rPr>
                <w:rFonts w:ascii="Times New Roman" w:hAnsi="Times New Roman" w:cs="Times New Roman"/>
                <w:spacing w:val="-1"/>
                <w:sz w:val="16"/>
                <w:szCs w:val="16"/>
              </w:rPr>
              <w:t xml:space="preserve"> </w:t>
            </w:r>
            <w:r w:rsidRPr="00F729BF">
              <w:rPr>
                <w:rFonts w:ascii="Times New Roman" w:hAnsi="Times New Roman" w:cs="Times New Roman"/>
                <w:sz w:val="16"/>
                <w:szCs w:val="16"/>
              </w:rPr>
              <w:t>janë</w:t>
            </w:r>
            <w:r w:rsidRPr="00F729BF">
              <w:rPr>
                <w:rFonts w:ascii="Times New Roman" w:hAnsi="Times New Roman" w:cs="Times New Roman"/>
                <w:spacing w:val="-2"/>
                <w:sz w:val="16"/>
                <w:szCs w:val="16"/>
              </w:rPr>
              <w:t xml:space="preserve"> paralajmërime</w:t>
            </w:r>
          </w:p>
          <w:p w:rsidR="00F729BF" w:rsidRPr="00F729BF" w:rsidRDefault="00F729BF" w:rsidP="00F44C3C">
            <w:pPr>
              <w:pStyle w:val="ListParagraph"/>
              <w:widowControl w:val="0"/>
              <w:numPr>
                <w:ilvl w:val="0"/>
                <w:numId w:val="1"/>
              </w:numPr>
              <w:tabs>
                <w:tab w:val="left" w:pos="720"/>
              </w:tabs>
              <w:autoSpaceDE w:val="0"/>
              <w:autoSpaceDN w:val="0"/>
              <w:spacing w:before="40"/>
              <w:contextualSpacing w:val="0"/>
              <w:rPr>
                <w:rFonts w:ascii="Times New Roman" w:hAnsi="Times New Roman" w:cs="Times New Roman"/>
                <w:sz w:val="16"/>
                <w:szCs w:val="16"/>
              </w:rPr>
            </w:pPr>
            <w:r w:rsidRPr="00F729BF">
              <w:rPr>
                <w:rFonts w:ascii="Times New Roman" w:hAnsi="Times New Roman" w:cs="Times New Roman"/>
                <w:sz w:val="16"/>
                <w:szCs w:val="16"/>
              </w:rPr>
              <w:t>2%</w:t>
            </w:r>
            <w:r w:rsidRPr="00F729BF">
              <w:rPr>
                <w:rFonts w:ascii="Times New Roman" w:hAnsi="Times New Roman" w:cs="Times New Roman"/>
                <w:spacing w:val="-1"/>
                <w:sz w:val="16"/>
                <w:szCs w:val="16"/>
              </w:rPr>
              <w:t xml:space="preserve"> </w:t>
            </w:r>
            <w:r w:rsidRPr="00F729BF">
              <w:rPr>
                <w:rFonts w:ascii="Times New Roman" w:hAnsi="Times New Roman" w:cs="Times New Roman"/>
                <w:sz w:val="16"/>
                <w:szCs w:val="16"/>
              </w:rPr>
              <w:t xml:space="preserve">janë </w:t>
            </w:r>
            <w:r w:rsidRPr="00F729BF">
              <w:rPr>
                <w:rFonts w:ascii="Times New Roman" w:hAnsi="Times New Roman" w:cs="Times New Roman"/>
                <w:spacing w:val="-2"/>
                <w:sz w:val="16"/>
                <w:szCs w:val="16"/>
              </w:rPr>
              <w:t>gjoba</w:t>
            </w:r>
          </w:p>
          <w:p w:rsidR="009C21F5" w:rsidRPr="009C21F5" w:rsidRDefault="00F729BF" w:rsidP="009C21F5">
            <w:pPr>
              <w:pStyle w:val="BodyText"/>
              <w:spacing w:line="276" w:lineRule="auto"/>
              <w:ind w:right="417"/>
              <w:jc w:val="both"/>
              <w:rPr>
                <w:sz w:val="16"/>
                <w:szCs w:val="16"/>
              </w:rPr>
            </w:pPr>
            <w:r w:rsidRPr="00F729BF">
              <w:rPr>
                <w:sz w:val="16"/>
                <w:szCs w:val="16"/>
              </w:rPr>
              <w:t>Masat</w:t>
            </w:r>
            <w:r w:rsidRPr="00F729BF">
              <w:rPr>
                <w:spacing w:val="-10"/>
                <w:sz w:val="16"/>
                <w:szCs w:val="16"/>
              </w:rPr>
              <w:t xml:space="preserve"> </w:t>
            </w:r>
            <w:r w:rsidRPr="00F729BF">
              <w:rPr>
                <w:sz w:val="16"/>
                <w:szCs w:val="16"/>
              </w:rPr>
              <w:t>Administrative</w:t>
            </w:r>
            <w:r w:rsidRPr="00F729BF">
              <w:rPr>
                <w:spacing w:val="-12"/>
                <w:sz w:val="16"/>
                <w:szCs w:val="16"/>
              </w:rPr>
              <w:t xml:space="preserve"> </w:t>
            </w:r>
            <w:r w:rsidRPr="00F729BF">
              <w:rPr>
                <w:sz w:val="16"/>
                <w:szCs w:val="16"/>
              </w:rPr>
              <w:t>në</w:t>
            </w:r>
            <w:r w:rsidRPr="00F729BF">
              <w:rPr>
                <w:spacing w:val="-7"/>
                <w:sz w:val="16"/>
                <w:szCs w:val="16"/>
              </w:rPr>
              <w:t xml:space="preserve"> </w:t>
            </w:r>
            <w:r w:rsidRPr="00F729BF">
              <w:rPr>
                <w:sz w:val="16"/>
                <w:szCs w:val="16"/>
              </w:rPr>
              <w:t>total</w:t>
            </w:r>
            <w:r w:rsidRPr="00F729BF">
              <w:rPr>
                <w:spacing w:val="-10"/>
                <w:sz w:val="16"/>
                <w:szCs w:val="16"/>
              </w:rPr>
              <w:t xml:space="preserve"> </w:t>
            </w:r>
            <w:r w:rsidRPr="00F729BF">
              <w:rPr>
                <w:sz w:val="16"/>
                <w:szCs w:val="16"/>
              </w:rPr>
              <w:t>qershor-shtator</w:t>
            </w:r>
            <w:r w:rsidRPr="00F729BF">
              <w:rPr>
                <w:spacing w:val="-9"/>
                <w:sz w:val="16"/>
                <w:szCs w:val="16"/>
              </w:rPr>
              <w:t xml:space="preserve"> </w:t>
            </w:r>
            <w:r w:rsidRPr="00F729BF">
              <w:rPr>
                <w:sz w:val="16"/>
                <w:szCs w:val="16"/>
              </w:rPr>
              <w:t>2025</w:t>
            </w:r>
            <w:r w:rsidRPr="00F729BF">
              <w:rPr>
                <w:spacing w:val="-11"/>
                <w:sz w:val="16"/>
                <w:szCs w:val="16"/>
              </w:rPr>
              <w:t xml:space="preserve"> </w:t>
            </w:r>
            <w:r w:rsidRPr="00F729BF">
              <w:rPr>
                <w:sz w:val="16"/>
                <w:szCs w:val="16"/>
              </w:rPr>
              <w:t>në</w:t>
            </w:r>
            <w:r w:rsidRPr="00F729BF">
              <w:rPr>
                <w:spacing w:val="-12"/>
                <w:sz w:val="16"/>
                <w:szCs w:val="16"/>
              </w:rPr>
              <w:t xml:space="preserve"> </w:t>
            </w:r>
            <w:r w:rsidRPr="00F729BF">
              <w:rPr>
                <w:sz w:val="16"/>
                <w:szCs w:val="16"/>
              </w:rPr>
              <w:t>inspektimet</w:t>
            </w:r>
            <w:r w:rsidRPr="00F729BF">
              <w:rPr>
                <w:spacing w:val="-11"/>
                <w:sz w:val="16"/>
                <w:szCs w:val="16"/>
              </w:rPr>
              <w:t xml:space="preserve"> </w:t>
            </w:r>
            <w:r w:rsidRPr="00F729BF">
              <w:rPr>
                <w:sz w:val="16"/>
                <w:szCs w:val="16"/>
              </w:rPr>
              <w:t>Hoteleri</w:t>
            </w:r>
            <w:r w:rsidRPr="00F729BF">
              <w:rPr>
                <w:spacing w:val="-9"/>
                <w:sz w:val="16"/>
                <w:szCs w:val="16"/>
              </w:rPr>
              <w:t xml:space="preserve"> </w:t>
            </w:r>
            <w:r w:rsidRPr="00F729BF">
              <w:rPr>
                <w:sz w:val="16"/>
                <w:szCs w:val="16"/>
              </w:rPr>
              <w:t>Turizëm</w:t>
            </w:r>
            <w:r w:rsidRPr="00F729BF">
              <w:rPr>
                <w:spacing w:val="-10"/>
                <w:sz w:val="16"/>
                <w:szCs w:val="16"/>
              </w:rPr>
              <w:t xml:space="preserve"> </w:t>
            </w:r>
            <w:r w:rsidRPr="00F729BF">
              <w:rPr>
                <w:sz w:val="16"/>
                <w:szCs w:val="16"/>
              </w:rPr>
              <w:t>(jo</w:t>
            </w:r>
            <w:r w:rsidRPr="00F729BF">
              <w:rPr>
                <w:spacing w:val="-11"/>
                <w:sz w:val="16"/>
                <w:szCs w:val="16"/>
              </w:rPr>
              <w:t xml:space="preserve"> </w:t>
            </w:r>
            <w:r w:rsidRPr="00F729BF">
              <w:rPr>
                <w:sz w:val="16"/>
                <w:szCs w:val="16"/>
              </w:rPr>
              <w:t>vetëm</w:t>
            </w:r>
            <w:r w:rsidRPr="00F729BF">
              <w:rPr>
                <w:spacing w:val="-10"/>
                <w:sz w:val="16"/>
                <w:szCs w:val="16"/>
              </w:rPr>
              <w:t xml:space="preserve"> </w:t>
            </w:r>
            <w:r w:rsidRPr="00F729BF">
              <w:rPr>
                <w:sz w:val="16"/>
                <w:szCs w:val="16"/>
              </w:rPr>
              <w:t>për të rinj) janë në 87% e subjekteve të inspektuara të cilat kanë shkuar me një nga masat administrative, ku ka subjekte me dy masa administrative (pezullim dhe paralajmërim). Bazuar në Ligjin 9634 „Për Inspektimin e Punës“</w:t>
            </w:r>
            <w:r w:rsidRPr="00F729BF">
              <w:rPr>
                <w:spacing w:val="40"/>
                <w:sz w:val="16"/>
                <w:szCs w:val="16"/>
              </w:rPr>
              <w:t xml:space="preserve"> </w:t>
            </w:r>
            <w:r w:rsidRPr="00F729BF">
              <w:rPr>
                <w:sz w:val="16"/>
                <w:szCs w:val="16"/>
              </w:rPr>
              <w:t>neni 32, pika 1 dhe 2 „</w:t>
            </w:r>
            <w:r w:rsidRPr="00F729BF">
              <w:rPr>
                <w:i/>
                <w:sz w:val="16"/>
                <w:szCs w:val="16"/>
              </w:rPr>
              <w:t>Në rast se inspektorët konstatojnë se punëdhënësi nuk ka zbatuar dispozitat ligjore për orët e punës, ditët e pushimit, festat zyrtare, pagesën e kontributeve të sigurimeve të detyrueshme shoqërore dhe shëndetësore për</w:t>
            </w:r>
            <w:r w:rsidRPr="00F729BF">
              <w:rPr>
                <w:i/>
                <w:spacing w:val="-3"/>
                <w:sz w:val="16"/>
                <w:szCs w:val="16"/>
              </w:rPr>
              <w:t xml:space="preserve"> </w:t>
            </w:r>
            <w:r w:rsidRPr="00F729BF">
              <w:rPr>
                <w:i/>
                <w:sz w:val="16"/>
                <w:szCs w:val="16"/>
              </w:rPr>
              <w:t>të</w:t>
            </w:r>
            <w:r w:rsidRPr="00F729BF">
              <w:rPr>
                <w:i/>
                <w:spacing w:val="-3"/>
                <w:sz w:val="16"/>
                <w:szCs w:val="16"/>
              </w:rPr>
              <w:t xml:space="preserve"> </w:t>
            </w:r>
            <w:r w:rsidRPr="00F729BF">
              <w:rPr>
                <w:i/>
                <w:sz w:val="16"/>
                <w:szCs w:val="16"/>
              </w:rPr>
              <w:t>gjithë</w:t>
            </w:r>
            <w:r w:rsidRPr="00F729BF">
              <w:rPr>
                <w:i/>
                <w:spacing w:val="-3"/>
                <w:sz w:val="16"/>
                <w:szCs w:val="16"/>
              </w:rPr>
              <w:t xml:space="preserve"> </w:t>
            </w:r>
            <w:r w:rsidRPr="00F729BF">
              <w:rPr>
                <w:i/>
                <w:sz w:val="16"/>
                <w:szCs w:val="16"/>
              </w:rPr>
              <w:t>punëmarrësit,</w:t>
            </w:r>
            <w:r w:rsidRPr="00F729BF">
              <w:rPr>
                <w:i/>
                <w:spacing w:val="-3"/>
                <w:sz w:val="16"/>
                <w:szCs w:val="16"/>
              </w:rPr>
              <w:t xml:space="preserve"> </w:t>
            </w:r>
            <w:r w:rsidRPr="00F729BF">
              <w:rPr>
                <w:i/>
                <w:sz w:val="16"/>
                <w:szCs w:val="16"/>
              </w:rPr>
              <w:t>si</w:t>
            </w:r>
            <w:r w:rsidRPr="00F729BF">
              <w:rPr>
                <w:i/>
                <w:spacing w:val="-3"/>
                <w:sz w:val="16"/>
                <w:szCs w:val="16"/>
              </w:rPr>
              <w:t xml:space="preserve"> </w:t>
            </w:r>
            <w:r w:rsidRPr="00F729BF">
              <w:rPr>
                <w:i/>
                <w:sz w:val="16"/>
                <w:szCs w:val="16"/>
              </w:rPr>
              <w:t>dhe</w:t>
            </w:r>
            <w:r w:rsidRPr="00F729BF">
              <w:rPr>
                <w:i/>
                <w:spacing w:val="-4"/>
                <w:sz w:val="16"/>
                <w:szCs w:val="16"/>
              </w:rPr>
              <w:t xml:space="preserve"> </w:t>
            </w:r>
            <w:r w:rsidRPr="00F729BF">
              <w:rPr>
                <w:i/>
                <w:sz w:val="16"/>
                <w:szCs w:val="16"/>
              </w:rPr>
              <w:t>për</w:t>
            </w:r>
            <w:r w:rsidRPr="00F729BF">
              <w:rPr>
                <w:i/>
                <w:spacing w:val="-3"/>
                <w:sz w:val="16"/>
                <w:szCs w:val="16"/>
              </w:rPr>
              <w:t xml:space="preserve"> </w:t>
            </w:r>
            <w:r w:rsidRPr="00F729BF">
              <w:rPr>
                <w:i/>
                <w:sz w:val="16"/>
                <w:szCs w:val="16"/>
              </w:rPr>
              <w:t>kushtet</w:t>
            </w:r>
            <w:r w:rsidRPr="00F729BF">
              <w:rPr>
                <w:i/>
                <w:spacing w:val="-3"/>
                <w:sz w:val="16"/>
                <w:szCs w:val="16"/>
              </w:rPr>
              <w:t xml:space="preserve"> </w:t>
            </w:r>
            <w:r w:rsidRPr="00F729BF">
              <w:rPr>
                <w:i/>
                <w:sz w:val="16"/>
                <w:szCs w:val="16"/>
              </w:rPr>
              <w:t>e</w:t>
            </w:r>
            <w:r w:rsidRPr="00F729BF">
              <w:rPr>
                <w:i/>
                <w:spacing w:val="-3"/>
                <w:sz w:val="16"/>
                <w:szCs w:val="16"/>
              </w:rPr>
              <w:t xml:space="preserve"> </w:t>
            </w:r>
            <w:r w:rsidRPr="00F729BF">
              <w:rPr>
                <w:i/>
                <w:sz w:val="16"/>
                <w:szCs w:val="16"/>
              </w:rPr>
              <w:t>sigurisë</w:t>
            </w:r>
            <w:r w:rsidRPr="00F729BF">
              <w:rPr>
                <w:i/>
                <w:spacing w:val="-4"/>
                <w:sz w:val="16"/>
                <w:szCs w:val="16"/>
              </w:rPr>
              <w:t xml:space="preserve"> </w:t>
            </w:r>
            <w:r w:rsidRPr="00F729BF">
              <w:rPr>
                <w:i/>
                <w:sz w:val="16"/>
                <w:szCs w:val="16"/>
              </w:rPr>
              <w:t>dhe</w:t>
            </w:r>
            <w:r w:rsidRPr="00F729BF">
              <w:rPr>
                <w:i/>
                <w:spacing w:val="-4"/>
                <w:sz w:val="16"/>
                <w:szCs w:val="16"/>
              </w:rPr>
              <w:t xml:space="preserve"> </w:t>
            </w:r>
            <w:r w:rsidRPr="00F729BF">
              <w:rPr>
                <w:i/>
                <w:sz w:val="16"/>
                <w:szCs w:val="16"/>
              </w:rPr>
              <w:t>shëndetit</w:t>
            </w:r>
            <w:r w:rsidRPr="00F729BF">
              <w:rPr>
                <w:i/>
                <w:spacing w:val="-3"/>
                <w:sz w:val="16"/>
                <w:szCs w:val="16"/>
              </w:rPr>
              <w:t xml:space="preserve"> </w:t>
            </w:r>
            <w:r w:rsidRPr="00F729BF">
              <w:rPr>
                <w:i/>
                <w:sz w:val="16"/>
                <w:szCs w:val="16"/>
              </w:rPr>
              <w:t>në</w:t>
            </w:r>
            <w:r w:rsidRPr="00F729BF">
              <w:rPr>
                <w:i/>
                <w:spacing w:val="-1"/>
                <w:sz w:val="16"/>
                <w:szCs w:val="16"/>
              </w:rPr>
              <w:t xml:space="preserve"> </w:t>
            </w:r>
            <w:r w:rsidRPr="00F729BF">
              <w:rPr>
                <w:i/>
                <w:sz w:val="16"/>
                <w:szCs w:val="16"/>
              </w:rPr>
              <w:t>punë,</w:t>
            </w:r>
            <w:r w:rsidRPr="00F729BF">
              <w:rPr>
                <w:i/>
                <w:spacing w:val="-3"/>
                <w:sz w:val="16"/>
                <w:szCs w:val="16"/>
              </w:rPr>
              <w:t xml:space="preserve"> </w:t>
            </w:r>
            <w:r w:rsidRPr="00F729BF">
              <w:rPr>
                <w:i/>
                <w:sz w:val="16"/>
                <w:szCs w:val="16"/>
              </w:rPr>
              <w:t>ai</w:t>
            </w:r>
            <w:r w:rsidRPr="00F729BF">
              <w:rPr>
                <w:i/>
                <w:spacing w:val="-3"/>
                <w:sz w:val="16"/>
                <w:szCs w:val="16"/>
              </w:rPr>
              <w:t xml:space="preserve"> </w:t>
            </w:r>
            <w:r w:rsidRPr="00F729BF">
              <w:rPr>
                <w:i/>
                <w:sz w:val="16"/>
                <w:szCs w:val="16"/>
              </w:rPr>
              <w:t>paralajmërohet që të marrë masa për zbatimin në mënyrë të plotë të dispozitave ligjore brenda afatit të caktuar në aktin e inspektimit</w:t>
            </w:r>
            <w:r w:rsidRPr="00F729BF">
              <w:rPr>
                <w:sz w:val="16"/>
                <w:szCs w:val="16"/>
              </w:rPr>
              <w:t>. Nëse punëdhënësi nuk ka marrë masat për zbatimin në mënyrë të plotë të dispozitave ligjore, brenda afatit të përcaktuar në aktin e inspektimit të inspektorit të punës, ky</w:t>
            </w:r>
            <w:r w:rsidRPr="00F729BF">
              <w:rPr>
                <w:spacing w:val="-3"/>
                <w:sz w:val="16"/>
                <w:szCs w:val="16"/>
              </w:rPr>
              <w:t xml:space="preserve"> </w:t>
            </w:r>
            <w:r w:rsidRPr="00F729BF">
              <w:rPr>
                <w:sz w:val="16"/>
                <w:szCs w:val="16"/>
              </w:rPr>
              <w:t xml:space="preserve">i fundit vendos gjobë, sipas rasteve të përcaktuara në nenin 33 të këtij </w:t>
            </w:r>
            <w:proofErr w:type="gramStart"/>
            <w:r w:rsidRPr="00F729BF">
              <w:rPr>
                <w:sz w:val="16"/>
                <w:szCs w:val="16"/>
              </w:rPr>
              <w:t>ligji“</w:t>
            </w:r>
            <w:proofErr w:type="gramEnd"/>
            <w:r w:rsidRPr="00F729BF">
              <w:rPr>
                <w:sz w:val="16"/>
                <w:szCs w:val="16"/>
              </w:rPr>
              <w:t>.</w:t>
            </w:r>
            <w:r w:rsidR="009C21F5" w:rsidRPr="009C21F5">
              <w:rPr>
                <w:sz w:val="16"/>
                <w:szCs w:val="16"/>
              </w:rPr>
              <w:t>Gjatë</w:t>
            </w:r>
            <w:r w:rsidR="009C21F5" w:rsidRPr="009C21F5">
              <w:rPr>
                <w:spacing w:val="-4"/>
                <w:sz w:val="16"/>
                <w:szCs w:val="16"/>
              </w:rPr>
              <w:t xml:space="preserve"> </w:t>
            </w:r>
            <w:r w:rsidR="009C21F5" w:rsidRPr="009C21F5">
              <w:rPr>
                <w:sz w:val="16"/>
                <w:szCs w:val="16"/>
              </w:rPr>
              <w:t>sezonit</w:t>
            </w:r>
            <w:r w:rsidR="009C21F5" w:rsidRPr="009C21F5">
              <w:rPr>
                <w:spacing w:val="-3"/>
                <w:sz w:val="16"/>
                <w:szCs w:val="16"/>
              </w:rPr>
              <w:t xml:space="preserve"> </w:t>
            </w:r>
            <w:r w:rsidR="009C21F5" w:rsidRPr="009C21F5">
              <w:rPr>
                <w:sz w:val="16"/>
                <w:szCs w:val="16"/>
              </w:rPr>
              <w:t>turistik</w:t>
            </w:r>
            <w:r w:rsidR="009C21F5" w:rsidRPr="009C21F5">
              <w:rPr>
                <w:spacing w:val="-3"/>
                <w:sz w:val="16"/>
                <w:szCs w:val="16"/>
              </w:rPr>
              <w:t xml:space="preserve"> </w:t>
            </w:r>
            <w:r w:rsidR="009C21F5" w:rsidRPr="009C21F5">
              <w:rPr>
                <w:sz w:val="16"/>
                <w:szCs w:val="16"/>
              </w:rPr>
              <w:t>2025</w:t>
            </w:r>
            <w:r w:rsidR="009C21F5" w:rsidRPr="009C21F5">
              <w:rPr>
                <w:spacing w:val="-4"/>
                <w:sz w:val="16"/>
                <w:szCs w:val="16"/>
              </w:rPr>
              <w:t xml:space="preserve"> </w:t>
            </w:r>
            <w:r w:rsidR="009C21F5" w:rsidRPr="009C21F5">
              <w:rPr>
                <w:sz w:val="16"/>
                <w:szCs w:val="16"/>
              </w:rPr>
              <w:t>janë</w:t>
            </w:r>
            <w:r w:rsidR="009C21F5" w:rsidRPr="009C21F5">
              <w:rPr>
                <w:spacing w:val="-5"/>
                <w:sz w:val="16"/>
                <w:szCs w:val="16"/>
              </w:rPr>
              <w:t xml:space="preserve"> </w:t>
            </w:r>
            <w:r w:rsidR="009C21F5" w:rsidRPr="009C21F5">
              <w:rPr>
                <w:sz w:val="16"/>
                <w:szCs w:val="16"/>
              </w:rPr>
              <w:t>inspektuar</w:t>
            </w:r>
            <w:r w:rsidR="009C21F5" w:rsidRPr="009C21F5">
              <w:rPr>
                <w:spacing w:val="-5"/>
                <w:sz w:val="16"/>
                <w:szCs w:val="16"/>
              </w:rPr>
              <w:t xml:space="preserve"> </w:t>
            </w:r>
            <w:r w:rsidR="009C21F5" w:rsidRPr="009C21F5">
              <w:rPr>
                <w:sz w:val="16"/>
                <w:szCs w:val="16"/>
              </w:rPr>
              <w:t>për</w:t>
            </w:r>
            <w:r w:rsidR="009C21F5" w:rsidRPr="009C21F5">
              <w:rPr>
                <w:spacing w:val="-5"/>
                <w:sz w:val="16"/>
                <w:szCs w:val="16"/>
              </w:rPr>
              <w:t xml:space="preserve"> </w:t>
            </w:r>
            <w:r w:rsidR="009C21F5" w:rsidRPr="009C21F5">
              <w:rPr>
                <w:sz w:val="16"/>
                <w:szCs w:val="16"/>
              </w:rPr>
              <w:t>shkak</w:t>
            </w:r>
            <w:r w:rsidR="009C21F5" w:rsidRPr="009C21F5">
              <w:rPr>
                <w:spacing w:val="-4"/>
                <w:sz w:val="16"/>
                <w:szCs w:val="16"/>
              </w:rPr>
              <w:t xml:space="preserve"> </w:t>
            </w:r>
            <w:r w:rsidR="009C21F5" w:rsidRPr="009C21F5">
              <w:rPr>
                <w:sz w:val="16"/>
                <w:szCs w:val="16"/>
              </w:rPr>
              <w:t>ankese</w:t>
            </w:r>
            <w:r w:rsidR="009C21F5" w:rsidRPr="009C21F5">
              <w:rPr>
                <w:spacing w:val="-5"/>
                <w:sz w:val="16"/>
                <w:szCs w:val="16"/>
              </w:rPr>
              <w:t xml:space="preserve"> </w:t>
            </w:r>
            <w:r w:rsidR="009C21F5" w:rsidRPr="009C21F5">
              <w:rPr>
                <w:sz w:val="16"/>
                <w:szCs w:val="16"/>
              </w:rPr>
              <w:t>në</w:t>
            </w:r>
            <w:r w:rsidR="009C21F5" w:rsidRPr="009C21F5">
              <w:rPr>
                <w:spacing w:val="-3"/>
                <w:sz w:val="16"/>
                <w:szCs w:val="16"/>
              </w:rPr>
              <w:t xml:space="preserve"> </w:t>
            </w:r>
            <w:r w:rsidR="009C21F5" w:rsidRPr="009C21F5">
              <w:rPr>
                <w:sz w:val="16"/>
                <w:szCs w:val="16"/>
              </w:rPr>
              <w:t>total</w:t>
            </w:r>
            <w:r w:rsidR="009C21F5" w:rsidRPr="009C21F5">
              <w:rPr>
                <w:spacing w:val="-3"/>
                <w:sz w:val="16"/>
                <w:szCs w:val="16"/>
              </w:rPr>
              <w:t xml:space="preserve"> </w:t>
            </w:r>
            <w:r w:rsidR="009C21F5" w:rsidRPr="009C21F5">
              <w:rPr>
                <w:sz w:val="16"/>
                <w:szCs w:val="16"/>
              </w:rPr>
              <w:t>81</w:t>
            </w:r>
            <w:r w:rsidR="009C21F5" w:rsidRPr="009C21F5">
              <w:rPr>
                <w:spacing w:val="-4"/>
                <w:sz w:val="16"/>
                <w:szCs w:val="16"/>
              </w:rPr>
              <w:t xml:space="preserve"> </w:t>
            </w:r>
            <w:r w:rsidR="009C21F5" w:rsidRPr="009C21F5">
              <w:rPr>
                <w:sz w:val="16"/>
                <w:szCs w:val="16"/>
              </w:rPr>
              <w:t>subjekte</w:t>
            </w:r>
            <w:r w:rsidR="009C21F5" w:rsidRPr="009C21F5">
              <w:rPr>
                <w:spacing w:val="40"/>
                <w:sz w:val="16"/>
                <w:szCs w:val="16"/>
              </w:rPr>
              <w:t xml:space="preserve"> </w:t>
            </w:r>
            <w:r w:rsidR="009C21F5" w:rsidRPr="009C21F5">
              <w:rPr>
                <w:sz w:val="16"/>
                <w:szCs w:val="16"/>
              </w:rPr>
              <w:t>ku</w:t>
            </w:r>
            <w:r w:rsidR="009C21F5" w:rsidRPr="009C21F5">
              <w:rPr>
                <w:spacing w:val="-4"/>
                <w:sz w:val="16"/>
                <w:szCs w:val="16"/>
              </w:rPr>
              <w:t xml:space="preserve"> </w:t>
            </w:r>
            <w:r w:rsidR="009C21F5" w:rsidRPr="009C21F5">
              <w:rPr>
                <w:sz w:val="16"/>
                <w:szCs w:val="16"/>
              </w:rPr>
              <w:t>100</w:t>
            </w:r>
            <w:r w:rsidR="009C21F5" w:rsidRPr="009C21F5">
              <w:rPr>
                <w:spacing w:val="-1"/>
                <w:sz w:val="16"/>
                <w:szCs w:val="16"/>
              </w:rPr>
              <w:t xml:space="preserve"> </w:t>
            </w:r>
            <w:r w:rsidR="009C21F5" w:rsidRPr="009C21F5">
              <w:rPr>
                <w:sz w:val="16"/>
                <w:szCs w:val="16"/>
              </w:rPr>
              <w:t>%</w:t>
            </w:r>
            <w:r w:rsidR="009C21F5" w:rsidRPr="009C21F5">
              <w:rPr>
                <w:spacing w:val="-5"/>
                <w:sz w:val="16"/>
                <w:szCs w:val="16"/>
              </w:rPr>
              <w:t xml:space="preserve"> </w:t>
            </w:r>
            <w:r w:rsidR="009C21F5" w:rsidRPr="009C21F5">
              <w:rPr>
                <w:sz w:val="16"/>
                <w:szCs w:val="16"/>
              </w:rPr>
              <w:t>e</w:t>
            </w:r>
            <w:r w:rsidR="009C21F5" w:rsidRPr="009C21F5">
              <w:rPr>
                <w:spacing w:val="-3"/>
                <w:sz w:val="16"/>
                <w:szCs w:val="16"/>
              </w:rPr>
              <w:t xml:space="preserve"> </w:t>
            </w:r>
            <w:r w:rsidR="009C21F5" w:rsidRPr="009C21F5">
              <w:rPr>
                <w:sz w:val="16"/>
                <w:szCs w:val="16"/>
              </w:rPr>
              <w:t>tyre kanp shkuar me masa administrative (pezullim, paralajmërim, gjobë). Janë konstatuar 64 punëmrrës informal</w:t>
            </w:r>
            <w:r w:rsidR="009C21F5" w:rsidRPr="009C21F5">
              <w:rPr>
                <w:spacing w:val="40"/>
                <w:sz w:val="16"/>
                <w:szCs w:val="16"/>
              </w:rPr>
              <w:t xml:space="preserve"> </w:t>
            </w:r>
            <w:r w:rsidR="009C21F5" w:rsidRPr="009C21F5">
              <w:rPr>
                <w:sz w:val="16"/>
                <w:szCs w:val="16"/>
              </w:rPr>
              <w:t xml:space="preserve">ku 97 % e tyre janë siguruar gjatë procesit të inspektimit nëpërmjet marrjes së masës </w:t>
            </w:r>
            <w:proofErr w:type="gramStart"/>
            <w:r w:rsidR="009C21F5" w:rsidRPr="009C21F5">
              <w:rPr>
                <w:sz w:val="16"/>
                <w:szCs w:val="16"/>
              </w:rPr>
              <w:t>urgjente.Gjatë</w:t>
            </w:r>
            <w:proofErr w:type="gramEnd"/>
            <w:r w:rsidR="009C21F5" w:rsidRPr="009C21F5">
              <w:rPr>
                <w:sz w:val="16"/>
                <w:szCs w:val="16"/>
              </w:rPr>
              <w:t xml:space="preserve"> këtyre inspektimeve janë kontrolluar në vendin e punës të punojnë 15 punëmarrës nën 18 vjeç.</w:t>
            </w:r>
          </w:p>
          <w:p w:rsidR="009C21F5" w:rsidRPr="009C21F5" w:rsidRDefault="009C21F5" w:rsidP="009C21F5">
            <w:pPr>
              <w:pStyle w:val="BodyText"/>
              <w:spacing w:before="79" w:line="276" w:lineRule="auto"/>
              <w:ind w:left="360" w:right="416"/>
              <w:jc w:val="both"/>
              <w:rPr>
                <w:sz w:val="16"/>
                <w:szCs w:val="16"/>
              </w:rPr>
            </w:pPr>
            <w:r w:rsidRPr="009C21F5">
              <w:rPr>
                <w:sz w:val="16"/>
                <w:szCs w:val="16"/>
              </w:rPr>
              <w:t>Përsa</w:t>
            </w:r>
            <w:r w:rsidRPr="009C21F5">
              <w:rPr>
                <w:spacing w:val="-9"/>
                <w:sz w:val="16"/>
                <w:szCs w:val="16"/>
              </w:rPr>
              <w:t xml:space="preserve"> </w:t>
            </w:r>
            <w:r w:rsidRPr="009C21F5">
              <w:rPr>
                <w:sz w:val="16"/>
                <w:szCs w:val="16"/>
              </w:rPr>
              <w:t>I</w:t>
            </w:r>
            <w:r w:rsidRPr="009C21F5">
              <w:rPr>
                <w:spacing w:val="-10"/>
                <w:sz w:val="16"/>
                <w:szCs w:val="16"/>
              </w:rPr>
              <w:t xml:space="preserve"> </w:t>
            </w:r>
            <w:r w:rsidRPr="009C21F5">
              <w:rPr>
                <w:sz w:val="16"/>
                <w:szCs w:val="16"/>
              </w:rPr>
              <w:t>përket</w:t>
            </w:r>
            <w:r w:rsidRPr="009C21F5">
              <w:rPr>
                <w:spacing w:val="-7"/>
                <w:sz w:val="16"/>
                <w:szCs w:val="16"/>
              </w:rPr>
              <w:t xml:space="preserve"> </w:t>
            </w:r>
            <w:r w:rsidRPr="009C21F5">
              <w:rPr>
                <w:sz w:val="16"/>
                <w:szCs w:val="16"/>
              </w:rPr>
              <w:t>ankesave</w:t>
            </w:r>
            <w:r w:rsidRPr="009C21F5">
              <w:rPr>
                <w:spacing w:val="-8"/>
                <w:sz w:val="16"/>
                <w:szCs w:val="16"/>
              </w:rPr>
              <w:t xml:space="preserve"> </w:t>
            </w:r>
            <w:r w:rsidRPr="009C21F5">
              <w:rPr>
                <w:sz w:val="16"/>
                <w:szCs w:val="16"/>
              </w:rPr>
              <w:t>Nga</w:t>
            </w:r>
            <w:r w:rsidRPr="009C21F5">
              <w:rPr>
                <w:spacing w:val="-11"/>
                <w:sz w:val="16"/>
                <w:szCs w:val="16"/>
              </w:rPr>
              <w:t xml:space="preserve"> </w:t>
            </w:r>
            <w:r w:rsidRPr="009C21F5">
              <w:rPr>
                <w:sz w:val="16"/>
                <w:szCs w:val="16"/>
              </w:rPr>
              <w:t>të</w:t>
            </w:r>
            <w:r w:rsidRPr="009C21F5">
              <w:rPr>
                <w:spacing w:val="-8"/>
                <w:sz w:val="16"/>
                <w:szCs w:val="16"/>
              </w:rPr>
              <w:t xml:space="preserve"> </w:t>
            </w:r>
            <w:r w:rsidRPr="009C21F5">
              <w:rPr>
                <w:sz w:val="16"/>
                <w:szCs w:val="16"/>
              </w:rPr>
              <w:t>dhënat</w:t>
            </w:r>
            <w:r w:rsidRPr="009C21F5">
              <w:rPr>
                <w:spacing w:val="40"/>
                <w:sz w:val="16"/>
                <w:szCs w:val="16"/>
              </w:rPr>
              <w:t xml:space="preserve"> </w:t>
            </w:r>
            <w:r w:rsidRPr="009C21F5">
              <w:rPr>
                <w:sz w:val="16"/>
                <w:szCs w:val="16"/>
              </w:rPr>
              <w:t>lidhur</w:t>
            </w:r>
            <w:r w:rsidRPr="009C21F5">
              <w:rPr>
                <w:spacing w:val="-8"/>
                <w:sz w:val="16"/>
                <w:szCs w:val="16"/>
              </w:rPr>
              <w:t xml:space="preserve"> </w:t>
            </w:r>
            <w:r w:rsidRPr="009C21F5">
              <w:rPr>
                <w:sz w:val="16"/>
                <w:szCs w:val="16"/>
              </w:rPr>
              <w:t>me</w:t>
            </w:r>
            <w:r w:rsidRPr="009C21F5">
              <w:rPr>
                <w:spacing w:val="-8"/>
                <w:sz w:val="16"/>
                <w:szCs w:val="16"/>
              </w:rPr>
              <w:t xml:space="preserve"> </w:t>
            </w:r>
            <w:r w:rsidRPr="009C21F5">
              <w:rPr>
                <w:sz w:val="16"/>
                <w:szCs w:val="16"/>
              </w:rPr>
              <w:t>punëmarrës</w:t>
            </w:r>
            <w:r w:rsidRPr="009C21F5">
              <w:rPr>
                <w:spacing w:val="-9"/>
                <w:sz w:val="16"/>
                <w:szCs w:val="16"/>
              </w:rPr>
              <w:t xml:space="preserve"> </w:t>
            </w:r>
            <w:r w:rsidRPr="009C21F5">
              <w:rPr>
                <w:sz w:val="16"/>
                <w:szCs w:val="16"/>
              </w:rPr>
              <w:t>nën</w:t>
            </w:r>
            <w:r w:rsidRPr="009C21F5">
              <w:rPr>
                <w:spacing w:val="-8"/>
                <w:sz w:val="16"/>
                <w:szCs w:val="16"/>
              </w:rPr>
              <w:t xml:space="preserve"> </w:t>
            </w:r>
            <w:r w:rsidRPr="009C21F5">
              <w:rPr>
                <w:sz w:val="16"/>
                <w:szCs w:val="16"/>
              </w:rPr>
              <w:t>18</w:t>
            </w:r>
            <w:r w:rsidRPr="009C21F5">
              <w:rPr>
                <w:spacing w:val="-10"/>
                <w:sz w:val="16"/>
                <w:szCs w:val="16"/>
              </w:rPr>
              <w:t xml:space="preserve"> </w:t>
            </w:r>
            <w:r w:rsidRPr="009C21F5">
              <w:rPr>
                <w:sz w:val="16"/>
                <w:szCs w:val="16"/>
              </w:rPr>
              <w:t>vjeç</w:t>
            </w:r>
            <w:r w:rsidRPr="009C21F5">
              <w:rPr>
                <w:spacing w:val="-11"/>
                <w:sz w:val="16"/>
                <w:szCs w:val="16"/>
              </w:rPr>
              <w:t xml:space="preserve"> </w:t>
            </w:r>
            <w:r w:rsidRPr="009C21F5">
              <w:rPr>
                <w:sz w:val="16"/>
                <w:szCs w:val="16"/>
              </w:rPr>
              <w:t>për</w:t>
            </w:r>
            <w:r w:rsidRPr="009C21F5">
              <w:rPr>
                <w:spacing w:val="-10"/>
                <w:sz w:val="16"/>
                <w:szCs w:val="16"/>
              </w:rPr>
              <w:t xml:space="preserve"> </w:t>
            </w:r>
            <w:r w:rsidRPr="009C21F5">
              <w:rPr>
                <w:sz w:val="16"/>
                <w:szCs w:val="16"/>
              </w:rPr>
              <w:t>të</w:t>
            </w:r>
            <w:r w:rsidRPr="009C21F5">
              <w:rPr>
                <w:spacing w:val="-8"/>
                <w:sz w:val="16"/>
                <w:szCs w:val="16"/>
              </w:rPr>
              <w:t xml:space="preserve"> </w:t>
            </w:r>
            <w:r w:rsidRPr="009C21F5">
              <w:rPr>
                <w:sz w:val="16"/>
                <w:szCs w:val="16"/>
              </w:rPr>
              <w:t>cilët</w:t>
            </w:r>
            <w:r w:rsidRPr="009C21F5">
              <w:rPr>
                <w:spacing w:val="-9"/>
                <w:sz w:val="16"/>
                <w:szCs w:val="16"/>
              </w:rPr>
              <w:t xml:space="preserve"> </w:t>
            </w:r>
            <w:r w:rsidRPr="009C21F5">
              <w:rPr>
                <w:sz w:val="16"/>
                <w:szCs w:val="16"/>
              </w:rPr>
              <w:t>parashikohet mbrojte</w:t>
            </w:r>
            <w:r w:rsidRPr="009C21F5">
              <w:rPr>
                <w:spacing w:val="-8"/>
                <w:sz w:val="16"/>
                <w:szCs w:val="16"/>
              </w:rPr>
              <w:t xml:space="preserve"> </w:t>
            </w:r>
            <w:r w:rsidRPr="009C21F5">
              <w:rPr>
                <w:sz w:val="16"/>
                <w:szCs w:val="16"/>
              </w:rPr>
              <w:t>e</w:t>
            </w:r>
            <w:r w:rsidRPr="009C21F5">
              <w:rPr>
                <w:spacing w:val="-8"/>
                <w:sz w:val="16"/>
                <w:szCs w:val="16"/>
              </w:rPr>
              <w:t xml:space="preserve"> </w:t>
            </w:r>
            <w:r w:rsidRPr="009C21F5">
              <w:rPr>
                <w:sz w:val="16"/>
                <w:szCs w:val="16"/>
              </w:rPr>
              <w:t>veçantë,</w:t>
            </w:r>
            <w:r w:rsidRPr="009C21F5">
              <w:rPr>
                <w:spacing w:val="40"/>
                <w:sz w:val="16"/>
                <w:szCs w:val="16"/>
              </w:rPr>
              <w:t xml:space="preserve"> </w:t>
            </w:r>
            <w:r w:rsidRPr="009C21F5">
              <w:rPr>
                <w:sz w:val="16"/>
                <w:szCs w:val="16"/>
              </w:rPr>
              <w:t>në</w:t>
            </w:r>
            <w:r w:rsidRPr="009C21F5">
              <w:rPr>
                <w:spacing w:val="-8"/>
                <w:sz w:val="16"/>
                <w:szCs w:val="16"/>
              </w:rPr>
              <w:t xml:space="preserve"> </w:t>
            </w:r>
            <w:r w:rsidRPr="009C21F5">
              <w:rPr>
                <w:sz w:val="16"/>
                <w:szCs w:val="16"/>
              </w:rPr>
              <w:t>databazën</w:t>
            </w:r>
            <w:r w:rsidRPr="009C21F5">
              <w:rPr>
                <w:spacing w:val="-7"/>
                <w:sz w:val="16"/>
                <w:szCs w:val="16"/>
              </w:rPr>
              <w:t xml:space="preserve"> </w:t>
            </w:r>
            <w:r w:rsidRPr="009C21F5">
              <w:rPr>
                <w:sz w:val="16"/>
                <w:szCs w:val="16"/>
              </w:rPr>
              <w:t>e</w:t>
            </w:r>
            <w:r w:rsidRPr="009C21F5">
              <w:rPr>
                <w:spacing w:val="-8"/>
                <w:sz w:val="16"/>
                <w:szCs w:val="16"/>
              </w:rPr>
              <w:t xml:space="preserve"> </w:t>
            </w:r>
            <w:r w:rsidRPr="009C21F5">
              <w:rPr>
                <w:sz w:val="16"/>
                <w:szCs w:val="16"/>
              </w:rPr>
              <w:t>rregjistrit</w:t>
            </w:r>
            <w:r w:rsidRPr="009C21F5">
              <w:rPr>
                <w:spacing w:val="-7"/>
                <w:sz w:val="16"/>
                <w:szCs w:val="16"/>
              </w:rPr>
              <w:t xml:space="preserve"> </w:t>
            </w:r>
            <w:r w:rsidRPr="009C21F5">
              <w:rPr>
                <w:sz w:val="16"/>
                <w:szCs w:val="16"/>
              </w:rPr>
              <w:t>të</w:t>
            </w:r>
            <w:r w:rsidRPr="009C21F5">
              <w:rPr>
                <w:spacing w:val="-8"/>
                <w:sz w:val="16"/>
                <w:szCs w:val="16"/>
              </w:rPr>
              <w:t xml:space="preserve"> </w:t>
            </w:r>
            <w:r w:rsidRPr="009C21F5">
              <w:rPr>
                <w:sz w:val="16"/>
                <w:szCs w:val="16"/>
              </w:rPr>
              <w:t>ankesave</w:t>
            </w:r>
            <w:r w:rsidRPr="009C21F5">
              <w:rPr>
                <w:spacing w:val="-8"/>
                <w:sz w:val="16"/>
                <w:szCs w:val="16"/>
              </w:rPr>
              <w:t xml:space="preserve"> </w:t>
            </w:r>
            <w:r w:rsidRPr="009C21F5">
              <w:rPr>
                <w:sz w:val="16"/>
                <w:szCs w:val="16"/>
              </w:rPr>
              <w:t>që</w:t>
            </w:r>
            <w:r w:rsidRPr="009C21F5">
              <w:rPr>
                <w:spacing w:val="-8"/>
                <w:sz w:val="16"/>
                <w:szCs w:val="16"/>
              </w:rPr>
              <w:t xml:space="preserve"> </w:t>
            </w:r>
            <w:r w:rsidRPr="009C21F5">
              <w:rPr>
                <w:sz w:val="16"/>
                <w:szCs w:val="16"/>
              </w:rPr>
              <w:t>mban</w:t>
            </w:r>
            <w:r w:rsidRPr="009C21F5">
              <w:rPr>
                <w:spacing w:val="-5"/>
                <w:sz w:val="16"/>
                <w:szCs w:val="16"/>
              </w:rPr>
              <w:t xml:space="preserve"> </w:t>
            </w:r>
            <w:r w:rsidRPr="009C21F5">
              <w:rPr>
                <w:sz w:val="16"/>
                <w:szCs w:val="16"/>
              </w:rPr>
              <w:t>ISHPSHSH-ja</w:t>
            </w:r>
            <w:r w:rsidRPr="009C21F5">
              <w:rPr>
                <w:spacing w:val="-8"/>
                <w:sz w:val="16"/>
                <w:szCs w:val="16"/>
              </w:rPr>
              <w:t xml:space="preserve"> </w:t>
            </w:r>
            <w:r w:rsidRPr="009C21F5">
              <w:rPr>
                <w:sz w:val="16"/>
                <w:szCs w:val="16"/>
              </w:rPr>
              <w:t>sqarojmë</w:t>
            </w:r>
            <w:r w:rsidRPr="009C21F5">
              <w:rPr>
                <w:spacing w:val="-8"/>
                <w:sz w:val="16"/>
                <w:szCs w:val="16"/>
              </w:rPr>
              <w:t xml:space="preserve"> </w:t>
            </w:r>
            <w:r w:rsidRPr="009C21F5">
              <w:rPr>
                <w:sz w:val="16"/>
                <w:szCs w:val="16"/>
              </w:rPr>
              <w:t>se</w:t>
            </w:r>
            <w:r w:rsidRPr="009C21F5">
              <w:rPr>
                <w:spacing w:val="-8"/>
                <w:sz w:val="16"/>
                <w:szCs w:val="16"/>
              </w:rPr>
              <w:t xml:space="preserve"> </w:t>
            </w:r>
            <w:r w:rsidRPr="009C21F5">
              <w:rPr>
                <w:sz w:val="16"/>
                <w:szCs w:val="16"/>
              </w:rPr>
              <w:t>nuk kemi raste ankesa për periudhën e kërkuar nga ju nga fëmijë nën 18 vjeç. ISHPSHSH përballet me vështirësi të konsiderueshme në evidentimine shkeljeve që lidhen me punësimin sezonal të të rinjve, kryesisht për shkak të informalitetit të lartë dhe mungesës së kontratave</w:t>
            </w:r>
            <w:r w:rsidRPr="009C21F5">
              <w:rPr>
                <w:spacing w:val="21"/>
                <w:sz w:val="16"/>
                <w:szCs w:val="16"/>
              </w:rPr>
              <w:t xml:space="preserve"> </w:t>
            </w:r>
            <w:r w:rsidRPr="009C21F5">
              <w:rPr>
                <w:sz w:val="16"/>
                <w:szCs w:val="16"/>
              </w:rPr>
              <w:t>të</w:t>
            </w:r>
            <w:r w:rsidRPr="009C21F5">
              <w:rPr>
                <w:spacing w:val="25"/>
                <w:sz w:val="16"/>
                <w:szCs w:val="16"/>
              </w:rPr>
              <w:t xml:space="preserve"> </w:t>
            </w:r>
            <w:r w:rsidRPr="009C21F5">
              <w:rPr>
                <w:sz w:val="16"/>
                <w:szCs w:val="16"/>
              </w:rPr>
              <w:t>punës</w:t>
            </w:r>
            <w:r w:rsidRPr="009C21F5">
              <w:rPr>
                <w:spacing w:val="25"/>
                <w:sz w:val="16"/>
                <w:szCs w:val="16"/>
              </w:rPr>
              <w:t xml:space="preserve"> </w:t>
            </w:r>
            <w:r w:rsidRPr="009C21F5">
              <w:rPr>
                <w:sz w:val="16"/>
                <w:szCs w:val="16"/>
              </w:rPr>
              <w:t>e</w:t>
            </w:r>
            <w:r w:rsidRPr="009C21F5">
              <w:rPr>
                <w:spacing w:val="25"/>
                <w:sz w:val="16"/>
                <w:szCs w:val="16"/>
              </w:rPr>
              <w:t xml:space="preserve"> </w:t>
            </w:r>
            <w:r w:rsidRPr="009C21F5">
              <w:rPr>
                <w:sz w:val="16"/>
                <w:szCs w:val="16"/>
              </w:rPr>
              <w:t>cila</w:t>
            </w:r>
            <w:r w:rsidRPr="009C21F5">
              <w:rPr>
                <w:spacing w:val="25"/>
                <w:sz w:val="16"/>
                <w:szCs w:val="16"/>
              </w:rPr>
              <w:t xml:space="preserve"> </w:t>
            </w:r>
            <w:r w:rsidRPr="009C21F5">
              <w:rPr>
                <w:sz w:val="16"/>
                <w:szCs w:val="16"/>
              </w:rPr>
              <w:t>rregullon</w:t>
            </w:r>
            <w:r w:rsidRPr="009C21F5">
              <w:rPr>
                <w:spacing w:val="25"/>
                <w:sz w:val="16"/>
                <w:szCs w:val="16"/>
              </w:rPr>
              <w:t xml:space="preserve"> </w:t>
            </w:r>
            <w:r w:rsidRPr="009C21F5">
              <w:rPr>
                <w:sz w:val="16"/>
                <w:szCs w:val="16"/>
              </w:rPr>
              <w:t>marrëdhëniet</w:t>
            </w:r>
            <w:r w:rsidRPr="009C21F5">
              <w:rPr>
                <w:spacing w:val="26"/>
                <w:sz w:val="16"/>
                <w:szCs w:val="16"/>
              </w:rPr>
              <w:t xml:space="preserve"> </w:t>
            </w:r>
            <w:r w:rsidRPr="009C21F5">
              <w:rPr>
                <w:sz w:val="16"/>
                <w:szCs w:val="16"/>
              </w:rPr>
              <w:t>e</w:t>
            </w:r>
            <w:r w:rsidRPr="009C21F5">
              <w:rPr>
                <w:spacing w:val="25"/>
                <w:sz w:val="16"/>
                <w:szCs w:val="16"/>
              </w:rPr>
              <w:t xml:space="preserve"> </w:t>
            </w:r>
            <w:r w:rsidRPr="009C21F5">
              <w:rPr>
                <w:sz w:val="16"/>
                <w:szCs w:val="16"/>
              </w:rPr>
              <w:t>punës.</w:t>
            </w:r>
            <w:r w:rsidRPr="009C21F5">
              <w:rPr>
                <w:spacing w:val="26"/>
                <w:sz w:val="16"/>
                <w:szCs w:val="16"/>
              </w:rPr>
              <w:t xml:space="preserve"> </w:t>
            </w:r>
            <w:r w:rsidRPr="009C21F5">
              <w:rPr>
                <w:sz w:val="16"/>
                <w:szCs w:val="16"/>
              </w:rPr>
              <w:t>Kohëzgjatja</w:t>
            </w:r>
            <w:r w:rsidRPr="009C21F5">
              <w:rPr>
                <w:spacing w:val="25"/>
                <w:sz w:val="16"/>
                <w:szCs w:val="16"/>
              </w:rPr>
              <w:t xml:space="preserve"> </w:t>
            </w:r>
            <w:r w:rsidRPr="009C21F5">
              <w:rPr>
                <w:sz w:val="16"/>
                <w:szCs w:val="16"/>
              </w:rPr>
              <w:t>e</w:t>
            </w:r>
            <w:r w:rsidRPr="009C21F5">
              <w:rPr>
                <w:spacing w:val="26"/>
                <w:sz w:val="16"/>
                <w:szCs w:val="16"/>
              </w:rPr>
              <w:t xml:space="preserve"> </w:t>
            </w:r>
            <w:r w:rsidRPr="009C21F5">
              <w:rPr>
                <w:sz w:val="16"/>
                <w:szCs w:val="16"/>
              </w:rPr>
              <w:t>shkurtër</w:t>
            </w:r>
            <w:r w:rsidRPr="009C21F5">
              <w:rPr>
                <w:spacing w:val="25"/>
                <w:sz w:val="16"/>
                <w:szCs w:val="16"/>
              </w:rPr>
              <w:t xml:space="preserve"> </w:t>
            </w:r>
            <w:r w:rsidRPr="009C21F5">
              <w:rPr>
                <w:sz w:val="16"/>
                <w:szCs w:val="16"/>
              </w:rPr>
              <w:t>e</w:t>
            </w:r>
            <w:r w:rsidRPr="009C21F5">
              <w:rPr>
                <w:spacing w:val="25"/>
                <w:sz w:val="16"/>
                <w:szCs w:val="16"/>
              </w:rPr>
              <w:t xml:space="preserve"> </w:t>
            </w:r>
            <w:r w:rsidRPr="009C21F5">
              <w:rPr>
                <w:spacing w:val="-2"/>
                <w:sz w:val="16"/>
                <w:szCs w:val="16"/>
              </w:rPr>
              <w:t xml:space="preserve">punësimit </w:t>
            </w:r>
            <w:r w:rsidRPr="009C21F5">
              <w:rPr>
                <w:sz w:val="16"/>
                <w:szCs w:val="16"/>
              </w:rPr>
              <w:t>sezonale</w:t>
            </w:r>
            <w:r w:rsidRPr="009C21F5">
              <w:rPr>
                <w:spacing w:val="-6"/>
                <w:sz w:val="16"/>
                <w:szCs w:val="16"/>
              </w:rPr>
              <w:t xml:space="preserve"> </w:t>
            </w:r>
            <w:r w:rsidRPr="009C21F5">
              <w:rPr>
                <w:sz w:val="16"/>
                <w:szCs w:val="16"/>
              </w:rPr>
              <w:t>dhe</w:t>
            </w:r>
            <w:r w:rsidRPr="009C21F5">
              <w:rPr>
                <w:spacing w:val="-7"/>
                <w:sz w:val="16"/>
                <w:szCs w:val="16"/>
              </w:rPr>
              <w:t xml:space="preserve"> </w:t>
            </w:r>
            <w:r w:rsidRPr="009C21F5">
              <w:rPr>
                <w:sz w:val="16"/>
                <w:szCs w:val="16"/>
              </w:rPr>
              <w:t>lëvizshmëria</w:t>
            </w:r>
            <w:r w:rsidRPr="009C21F5">
              <w:rPr>
                <w:spacing w:val="-6"/>
                <w:sz w:val="16"/>
                <w:szCs w:val="16"/>
              </w:rPr>
              <w:t xml:space="preserve"> </w:t>
            </w:r>
            <w:r w:rsidRPr="009C21F5">
              <w:rPr>
                <w:sz w:val="16"/>
                <w:szCs w:val="16"/>
              </w:rPr>
              <w:t>e</w:t>
            </w:r>
            <w:r w:rsidRPr="009C21F5">
              <w:rPr>
                <w:spacing w:val="-7"/>
                <w:sz w:val="16"/>
                <w:szCs w:val="16"/>
              </w:rPr>
              <w:t xml:space="preserve"> </w:t>
            </w:r>
            <w:r w:rsidRPr="009C21F5">
              <w:rPr>
                <w:sz w:val="16"/>
                <w:szCs w:val="16"/>
              </w:rPr>
              <w:t>shpejtë</w:t>
            </w:r>
            <w:r w:rsidRPr="009C21F5">
              <w:rPr>
                <w:spacing w:val="-7"/>
                <w:sz w:val="16"/>
                <w:szCs w:val="16"/>
              </w:rPr>
              <w:t xml:space="preserve"> </w:t>
            </w:r>
            <w:r w:rsidRPr="009C21F5">
              <w:rPr>
                <w:sz w:val="16"/>
                <w:szCs w:val="16"/>
              </w:rPr>
              <w:t>e</w:t>
            </w:r>
            <w:r w:rsidRPr="009C21F5">
              <w:rPr>
                <w:spacing w:val="-7"/>
                <w:sz w:val="16"/>
                <w:szCs w:val="16"/>
              </w:rPr>
              <w:t xml:space="preserve"> </w:t>
            </w:r>
            <w:r w:rsidRPr="009C21F5">
              <w:rPr>
                <w:sz w:val="16"/>
                <w:szCs w:val="16"/>
              </w:rPr>
              <w:t>fuqis</w:t>
            </w:r>
            <w:r w:rsidRPr="009C21F5">
              <w:rPr>
                <w:spacing w:val="-6"/>
                <w:sz w:val="16"/>
                <w:szCs w:val="16"/>
              </w:rPr>
              <w:t xml:space="preserve"> </w:t>
            </w:r>
            <w:r w:rsidRPr="009C21F5">
              <w:rPr>
                <w:sz w:val="16"/>
                <w:szCs w:val="16"/>
              </w:rPr>
              <w:t>puntore</w:t>
            </w:r>
            <w:r w:rsidRPr="009C21F5">
              <w:rPr>
                <w:spacing w:val="-7"/>
                <w:sz w:val="16"/>
                <w:szCs w:val="16"/>
              </w:rPr>
              <w:t xml:space="preserve"> </w:t>
            </w:r>
            <w:r w:rsidRPr="009C21F5">
              <w:rPr>
                <w:sz w:val="16"/>
                <w:szCs w:val="16"/>
              </w:rPr>
              <w:t>në</w:t>
            </w:r>
            <w:r w:rsidRPr="009C21F5">
              <w:rPr>
                <w:spacing w:val="-7"/>
                <w:sz w:val="16"/>
                <w:szCs w:val="16"/>
              </w:rPr>
              <w:t xml:space="preserve"> </w:t>
            </w:r>
            <w:r w:rsidRPr="009C21F5">
              <w:rPr>
                <w:sz w:val="16"/>
                <w:szCs w:val="16"/>
              </w:rPr>
              <w:t>këto</w:t>
            </w:r>
            <w:r w:rsidRPr="009C21F5">
              <w:rPr>
                <w:spacing w:val="-5"/>
                <w:sz w:val="16"/>
                <w:szCs w:val="16"/>
              </w:rPr>
              <w:t xml:space="preserve"> </w:t>
            </w:r>
            <w:r w:rsidRPr="009C21F5">
              <w:rPr>
                <w:sz w:val="16"/>
                <w:szCs w:val="16"/>
              </w:rPr>
              <w:t>aktivitet</w:t>
            </w:r>
            <w:r w:rsidRPr="009C21F5">
              <w:rPr>
                <w:spacing w:val="-5"/>
                <w:sz w:val="16"/>
                <w:szCs w:val="16"/>
              </w:rPr>
              <w:t xml:space="preserve"> </w:t>
            </w:r>
            <w:r w:rsidRPr="009C21F5">
              <w:rPr>
                <w:sz w:val="16"/>
                <w:szCs w:val="16"/>
              </w:rPr>
              <w:t>e</w:t>
            </w:r>
            <w:r w:rsidRPr="009C21F5">
              <w:rPr>
                <w:spacing w:val="-7"/>
                <w:sz w:val="16"/>
                <w:szCs w:val="16"/>
              </w:rPr>
              <w:t xml:space="preserve"> </w:t>
            </w:r>
            <w:r w:rsidRPr="009C21F5">
              <w:rPr>
                <w:sz w:val="16"/>
                <w:szCs w:val="16"/>
              </w:rPr>
              <w:t>vështirësojnë</w:t>
            </w:r>
            <w:r w:rsidRPr="009C21F5">
              <w:rPr>
                <w:spacing w:val="-6"/>
                <w:sz w:val="16"/>
                <w:szCs w:val="16"/>
              </w:rPr>
              <w:t xml:space="preserve"> </w:t>
            </w:r>
            <w:r w:rsidRPr="009C21F5">
              <w:rPr>
                <w:sz w:val="16"/>
                <w:szCs w:val="16"/>
              </w:rPr>
              <w:t>identifikimin në kohë të shkeljeve.</w:t>
            </w:r>
          </w:p>
          <w:p w:rsidR="009C21F5" w:rsidRPr="009C21F5" w:rsidRDefault="009C21F5" w:rsidP="009C21F5">
            <w:pPr>
              <w:pStyle w:val="BodyText"/>
              <w:spacing w:line="273" w:lineRule="auto"/>
              <w:ind w:left="360" w:right="419"/>
              <w:jc w:val="both"/>
              <w:rPr>
                <w:sz w:val="16"/>
                <w:szCs w:val="16"/>
              </w:rPr>
            </w:pPr>
            <w:r w:rsidRPr="009C21F5">
              <w:rPr>
                <w:sz w:val="16"/>
                <w:szCs w:val="16"/>
              </w:rPr>
              <w:t>Inspektoratit</w:t>
            </w:r>
            <w:r w:rsidRPr="009C21F5">
              <w:rPr>
                <w:spacing w:val="-15"/>
                <w:sz w:val="16"/>
                <w:szCs w:val="16"/>
              </w:rPr>
              <w:t xml:space="preserve"> </w:t>
            </w:r>
            <w:r w:rsidRPr="009C21F5">
              <w:rPr>
                <w:sz w:val="16"/>
                <w:szCs w:val="16"/>
              </w:rPr>
              <w:t>Shtetëror</w:t>
            </w:r>
            <w:r w:rsidRPr="009C21F5">
              <w:rPr>
                <w:spacing w:val="-15"/>
                <w:sz w:val="16"/>
                <w:szCs w:val="16"/>
              </w:rPr>
              <w:t xml:space="preserve"> </w:t>
            </w:r>
            <w:r w:rsidRPr="009C21F5">
              <w:rPr>
                <w:sz w:val="16"/>
                <w:szCs w:val="16"/>
              </w:rPr>
              <w:t>të</w:t>
            </w:r>
            <w:r w:rsidRPr="009C21F5">
              <w:rPr>
                <w:spacing w:val="-15"/>
                <w:sz w:val="16"/>
                <w:szCs w:val="16"/>
              </w:rPr>
              <w:t xml:space="preserve"> </w:t>
            </w:r>
            <w:r w:rsidRPr="009C21F5">
              <w:rPr>
                <w:sz w:val="16"/>
                <w:szCs w:val="16"/>
              </w:rPr>
              <w:t>Punës,</w:t>
            </w:r>
            <w:r w:rsidRPr="009C21F5">
              <w:rPr>
                <w:spacing w:val="-15"/>
                <w:sz w:val="16"/>
                <w:szCs w:val="16"/>
              </w:rPr>
              <w:t xml:space="preserve"> </w:t>
            </w:r>
            <w:r w:rsidRPr="009C21F5">
              <w:rPr>
                <w:sz w:val="16"/>
                <w:szCs w:val="16"/>
              </w:rPr>
              <w:t>paraqet</w:t>
            </w:r>
            <w:r w:rsidRPr="009C21F5">
              <w:rPr>
                <w:spacing w:val="-15"/>
                <w:sz w:val="16"/>
                <w:szCs w:val="16"/>
              </w:rPr>
              <w:t xml:space="preserve"> </w:t>
            </w:r>
            <w:r w:rsidRPr="009C21F5">
              <w:rPr>
                <w:sz w:val="16"/>
                <w:szCs w:val="16"/>
              </w:rPr>
              <w:t>vështirësitë</w:t>
            </w:r>
            <w:r w:rsidRPr="009C21F5">
              <w:rPr>
                <w:spacing w:val="-15"/>
                <w:sz w:val="16"/>
                <w:szCs w:val="16"/>
              </w:rPr>
              <w:t xml:space="preserve"> </w:t>
            </w:r>
            <w:r w:rsidRPr="009C21F5">
              <w:rPr>
                <w:sz w:val="16"/>
                <w:szCs w:val="16"/>
              </w:rPr>
              <w:t>kryesore</w:t>
            </w:r>
            <w:r w:rsidRPr="009C21F5">
              <w:rPr>
                <w:spacing w:val="-15"/>
                <w:sz w:val="16"/>
                <w:szCs w:val="16"/>
              </w:rPr>
              <w:t xml:space="preserve"> </w:t>
            </w:r>
            <w:r w:rsidRPr="009C21F5">
              <w:rPr>
                <w:sz w:val="16"/>
                <w:szCs w:val="16"/>
              </w:rPr>
              <w:t>në</w:t>
            </w:r>
            <w:r w:rsidRPr="009C21F5">
              <w:rPr>
                <w:spacing w:val="-15"/>
                <w:sz w:val="16"/>
                <w:szCs w:val="16"/>
              </w:rPr>
              <w:t xml:space="preserve"> </w:t>
            </w:r>
            <w:r w:rsidRPr="009C21F5">
              <w:rPr>
                <w:sz w:val="16"/>
                <w:szCs w:val="16"/>
              </w:rPr>
              <w:t>evidentimin</w:t>
            </w:r>
            <w:r w:rsidRPr="009C21F5">
              <w:rPr>
                <w:spacing w:val="-15"/>
                <w:sz w:val="16"/>
                <w:szCs w:val="16"/>
              </w:rPr>
              <w:t xml:space="preserve"> </w:t>
            </w:r>
            <w:r w:rsidRPr="009C21F5">
              <w:rPr>
                <w:sz w:val="16"/>
                <w:szCs w:val="16"/>
              </w:rPr>
              <w:t>e</w:t>
            </w:r>
            <w:r w:rsidRPr="009C21F5">
              <w:rPr>
                <w:spacing w:val="-15"/>
                <w:sz w:val="16"/>
                <w:szCs w:val="16"/>
              </w:rPr>
              <w:t xml:space="preserve"> </w:t>
            </w:r>
            <w:r w:rsidRPr="009C21F5">
              <w:rPr>
                <w:sz w:val="16"/>
                <w:szCs w:val="16"/>
              </w:rPr>
              <w:t>shkeljeve</w:t>
            </w:r>
            <w:r w:rsidRPr="009C21F5">
              <w:rPr>
                <w:spacing w:val="-15"/>
                <w:sz w:val="16"/>
                <w:szCs w:val="16"/>
              </w:rPr>
              <w:t xml:space="preserve"> </w:t>
            </w:r>
            <w:r w:rsidRPr="009C21F5">
              <w:rPr>
                <w:sz w:val="16"/>
                <w:szCs w:val="16"/>
              </w:rPr>
              <w:t>që</w:t>
            </w:r>
            <w:r w:rsidRPr="009C21F5">
              <w:rPr>
                <w:spacing w:val="-15"/>
                <w:sz w:val="16"/>
                <w:szCs w:val="16"/>
              </w:rPr>
              <w:t xml:space="preserve"> </w:t>
            </w:r>
            <w:r w:rsidRPr="009C21F5">
              <w:rPr>
                <w:sz w:val="16"/>
                <w:szCs w:val="16"/>
              </w:rPr>
              <w:t>lidhen me punësimin sezonal të të rinjve si me poshte vijon:</w:t>
            </w:r>
          </w:p>
          <w:p w:rsidR="009C21F5" w:rsidRPr="009C21F5" w:rsidRDefault="009C21F5" w:rsidP="00F44C3C">
            <w:pPr>
              <w:pStyle w:val="ListParagraph"/>
              <w:widowControl w:val="0"/>
              <w:numPr>
                <w:ilvl w:val="0"/>
                <w:numId w:val="2"/>
              </w:numPr>
              <w:tabs>
                <w:tab w:val="left" w:pos="720"/>
              </w:tabs>
              <w:autoSpaceDE w:val="0"/>
              <w:autoSpaceDN w:val="0"/>
              <w:spacing w:before="1" w:line="276" w:lineRule="auto"/>
              <w:ind w:right="419"/>
              <w:contextualSpacing w:val="0"/>
              <w:jc w:val="both"/>
              <w:rPr>
                <w:rFonts w:ascii="Times New Roman" w:hAnsi="Times New Roman" w:cs="Times New Roman"/>
                <w:sz w:val="16"/>
                <w:szCs w:val="16"/>
              </w:rPr>
            </w:pPr>
            <w:r w:rsidRPr="009C21F5">
              <w:rPr>
                <w:rFonts w:ascii="Times New Roman" w:hAnsi="Times New Roman" w:cs="Times New Roman"/>
                <w:sz w:val="16"/>
                <w:szCs w:val="16"/>
              </w:rPr>
              <w:t>Karakteri i përkohshëm dhe informal i punësimit sezonal, veçanërisht në sektorë si turizmi, bujqësia dhe shërbimet, ku marrëdhëniet e punës shpesh nuk formalizohen në kohë ose nuk deklarohen fare.</w:t>
            </w:r>
          </w:p>
          <w:p w:rsidR="009C21F5" w:rsidRPr="009C21F5" w:rsidRDefault="009C21F5" w:rsidP="00F44C3C">
            <w:pPr>
              <w:pStyle w:val="ListParagraph"/>
              <w:widowControl w:val="0"/>
              <w:numPr>
                <w:ilvl w:val="0"/>
                <w:numId w:val="2"/>
              </w:numPr>
              <w:tabs>
                <w:tab w:val="left" w:pos="720"/>
              </w:tabs>
              <w:autoSpaceDE w:val="0"/>
              <w:autoSpaceDN w:val="0"/>
              <w:spacing w:line="276" w:lineRule="auto"/>
              <w:ind w:right="415"/>
              <w:contextualSpacing w:val="0"/>
              <w:jc w:val="both"/>
              <w:rPr>
                <w:rFonts w:ascii="Times New Roman" w:hAnsi="Times New Roman" w:cs="Times New Roman"/>
                <w:sz w:val="16"/>
                <w:szCs w:val="16"/>
              </w:rPr>
            </w:pPr>
            <w:r w:rsidRPr="009C21F5">
              <w:rPr>
                <w:rFonts w:ascii="Times New Roman" w:hAnsi="Times New Roman" w:cs="Times New Roman"/>
                <w:sz w:val="16"/>
                <w:szCs w:val="16"/>
              </w:rPr>
              <w:t>Mosdeklarimi ose deklarimi i pjesshëm i të rinjve në sistemin e sigurimeve shoqërore, çka e vështirëson identifikimin e statusit real të punësimit gjatë kontrolleve.</w:t>
            </w:r>
          </w:p>
          <w:p w:rsidR="009C21F5" w:rsidRPr="009C21F5" w:rsidRDefault="009C21F5" w:rsidP="00F44C3C">
            <w:pPr>
              <w:pStyle w:val="ListParagraph"/>
              <w:widowControl w:val="0"/>
              <w:numPr>
                <w:ilvl w:val="0"/>
                <w:numId w:val="2"/>
              </w:numPr>
              <w:tabs>
                <w:tab w:val="left" w:pos="720"/>
              </w:tabs>
              <w:autoSpaceDE w:val="0"/>
              <w:autoSpaceDN w:val="0"/>
              <w:spacing w:line="276" w:lineRule="auto"/>
              <w:ind w:right="421"/>
              <w:contextualSpacing w:val="0"/>
              <w:jc w:val="both"/>
              <w:rPr>
                <w:rFonts w:ascii="Times New Roman" w:hAnsi="Times New Roman" w:cs="Times New Roman"/>
                <w:sz w:val="16"/>
                <w:szCs w:val="16"/>
              </w:rPr>
            </w:pPr>
            <w:r w:rsidRPr="009C21F5">
              <w:rPr>
                <w:rFonts w:ascii="Times New Roman" w:hAnsi="Times New Roman" w:cs="Times New Roman"/>
                <w:sz w:val="16"/>
                <w:szCs w:val="16"/>
              </w:rPr>
              <w:lastRenderedPageBreak/>
              <w:t>Mungesa</w:t>
            </w:r>
            <w:r w:rsidRPr="009C21F5">
              <w:rPr>
                <w:rFonts w:ascii="Times New Roman" w:hAnsi="Times New Roman" w:cs="Times New Roman"/>
                <w:spacing w:val="-9"/>
                <w:sz w:val="16"/>
                <w:szCs w:val="16"/>
              </w:rPr>
              <w:t xml:space="preserve"> </w:t>
            </w:r>
            <w:r w:rsidRPr="009C21F5">
              <w:rPr>
                <w:rFonts w:ascii="Times New Roman" w:hAnsi="Times New Roman" w:cs="Times New Roman"/>
                <w:sz w:val="16"/>
                <w:szCs w:val="16"/>
              </w:rPr>
              <w:t>e</w:t>
            </w:r>
            <w:r w:rsidRPr="009C21F5">
              <w:rPr>
                <w:rFonts w:ascii="Times New Roman" w:hAnsi="Times New Roman" w:cs="Times New Roman"/>
                <w:spacing w:val="-7"/>
                <w:sz w:val="16"/>
                <w:szCs w:val="16"/>
              </w:rPr>
              <w:t xml:space="preserve"> </w:t>
            </w:r>
            <w:r w:rsidRPr="009C21F5">
              <w:rPr>
                <w:rFonts w:ascii="Times New Roman" w:hAnsi="Times New Roman" w:cs="Times New Roman"/>
                <w:sz w:val="16"/>
                <w:szCs w:val="16"/>
              </w:rPr>
              <w:t>dokumentacionit</w:t>
            </w:r>
            <w:r w:rsidRPr="009C21F5">
              <w:rPr>
                <w:rFonts w:ascii="Times New Roman" w:hAnsi="Times New Roman" w:cs="Times New Roman"/>
                <w:spacing w:val="-8"/>
                <w:sz w:val="16"/>
                <w:szCs w:val="16"/>
              </w:rPr>
              <w:t xml:space="preserve"> </w:t>
            </w:r>
            <w:r w:rsidRPr="009C21F5">
              <w:rPr>
                <w:rFonts w:ascii="Times New Roman" w:hAnsi="Times New Roman" w:cs="Times New Roman"/>
                <w:sz w:val="16"/>
                <w:szCs w:val="16"/>
              </w:rPr>
              <w:t>të</w:t>
            </w:r>
            <w:r w:rsidRPr="009C21F5">
              <w:rPr>
                <w:rFonts w:ascii="Times New Roman" w:hAnsi="Times New Roman" w:cs="Times New Roman"/>
                <w:spacing w:val="-9"/>
                <w:sz w:val="16"/>
                <w:szCs w:val="16"/>
              </w:rPr>
              <w:t xml:space="preserve"> </w:t>
            </w:r>
            <w:r w:rsidRPr="009C21F5">
              <w:rPr>
                <w:rFonts w:ascii="Times New Roman" w:hAnsi="Times New Roman" w:cs="Times New Roman"/>
                <w:sz w:val="16"/>
                <w:szCs w:val="16"/>
              </w:rPr>
              <w:t>plotë</w:t>
            </w:r>
            <w:r w:rsidRPr="009C21F5">
              <w:rPr>
                <w:rFonts w:ascii="Times New Roman" w:hAnsi="Times New Roman" w:cs="Times New Roman"/>
                <w:spacing w:val="-9"/>
                <w:sz w:val="16"/>
                <w:szCs w:val="16"/>
              </w:rPr>
              <w:t xml:space="preserve"> </w:t>
            </w:r>
            <w:r w:rsidRPr="009C21F5">
              <w:rPr>
                <w:rFonts w:ascii="Times New Roman" w:hAnsi="Times New Roman" w:cs="Times New Roman"/>
                <w:sz w:val="16"/>
                <w:szCs w:val="16"/>
              </w:rPr>
              <w:t>në</w:t>
            </w:r>
            <w:r w:rsidRPr="009C21F5">
              <w:rPr>
                <w:rFonts w:ascii="Times New Roman" w:hAnsi="Times New Roman" w:cs="Times New Roman"/>
                <w:spacing w:val="-7"/>
                <w:sz w:val="16"/>
                <w:szCs w:val="16"/>
              </w:rPr>
              <w:t xml:space="preserve"> </w:t>
            </w:r>
            <w:r w:rsidRPr="009C21F5">
              <w:rPr>
                <w:rFonts w:ascii="Times New Roman" w:hAnsi="Times New Roman" w:cs="Times New Roman"/>
                <w:sz w:val="16"/>
                <w:szCs w:val="16"/>
              </w:rPr>
              <w:t>vendin</w:t>
            </w:r>
            <w:r w:rsidRPr="009C21F5">
              <w:rPr>
                <w:rFonts w:ascii="Times New Roman" w:hAnsi="Times New Roman" w:cs="Times New Roman"/>
                <w:spacing w:val="-6"/>
                <w:sz w:val="16"/>
                <w:szCs w:val="16"/>
              </w:rPr>
              <w:t xml:space="preserve"> </w:t>
            </w:r>
            <w:r w:rsidRPr="009C21F5">
              <w:rPr>
                <w:rFonts w:ascii="Times New Roman" w:hAnsi="Times New Roman" w:cs="Times New Roman"/>
                <w:sz w:val="16"/>
                <w:szCs w:val="16"/>
              </w:rPr>
              <w:t>e</w:t>
            </w:r>
            <w:r w:rsidRPr="009C21F5">
              <w:rPr>
                <w:rFonts w:ascii="Times New Roman" w:hAnsi="Times New Roman" w:cs="Times New Roman"/>
                <w:spacing w:val="-7"/>
                <w:sz w:val="16"/>
                <w:szCs w:val="16"/>
              </w:rPr>
              <w:t xml:space="preserve"> </w:t>
            </w:r>
            <w:r w:rsidRPr="009C21F5">
              <w:rPr>
                <w:rFonts w:ascii="Times New Roman" w:hAnsi="Times New Roman" w:cs="Times New Roman"/>
                <w:sz w:val="16"/>
                <w:szCs w:val="16"/>
              </w:rPr>
              <w:t>punës,</w:t>
            </w:r>
            <w:r w:rsidRPr="009C21F5">
              <w:rPr>
                <w:rFonts w:ascii="Times New Roman" w:hAnsi="Times New Roman" w:cs="Times New Roman"/>
                <w:spacing w:val="-8"/>
                <w:sz w:val="16"/>
                <w:szCs w:val="16"/>
              </w:rPr>
              <w:t xml:space="preserve"> </w:t>
            </w:r>
            <w:r w:rsidRPr="009C21F5">
              <w:rPr>
                <w:rFonts w:ascii="Times New Roman" w:hAnsi="Times New Roman" w:cs="Times New Roman"/>
                <w:sz w:val="16"/>
                <w:szCs w:val="16"/>
              </w:rPr>
              <w:t>përfshirë</w:t>
            </w:r>
            <w:r w:rsidRPr="009C21F5">
              <w:rPr>
                <w:rFonts w:ascii="Times New Roman" w:hAnsi="Times New Roman" w:cs="Times New Roman"/>
                <w:spacing w:val="-8"/>
                <w:sz w:val="16"/>
                <w:szCs w:val="16"/>
              </w:rPr>
              <w:t xml:space="preserve"> </w:t>
            </w:r>
            <w:r w:rsidRPr="009C21F5">
              <w:rPr>
                <w:rFonts w:ascii="Times New Roman" w:hAnsi="Times New Roman" w:cs="Times New Roman"/>
                <w:sz w:val="16"/>
                <w:szCs w:val="16"/>
              </w:rPr>
              <w:t>kontratat</w:t>
            </w:r>
            <w:r w:rsidRPr="009C21F5">
              <w:rPr>
                <w:rFonts w:ascii="Times New Roman" w:hAnsi="Times New Roman" w:cs="Times New Roman"/>
                <w:spacing w:val="-6"/>
                <w:sz w:val="16"/>
                <w:szCs w:val="16"/>
              </w:rPr>
              <w:t xml:space="preserve"> </w:t>
            </w:r>
            <w:r w:rsidRPr="009C21F5">
              <w:rPr>
                <w:rFonts w:ascii="Times New Roman" w:hAnsi="Times New Roman" w:cs="Times New Roman"/>
                <w:sz w:val="16"/>
                <w:szCs w:val="16"/>
              </w:rPr>
              <w:t>individuale,</w:t>
            </w:r>
            <w:r w:rsidRPr="009C21F5">
              <w:rPr>
                <w:rFonts w:ascii="Times New Roman" w:hAnsi="Times New Roman" w:cs="Times New Roman"/>
                <w:spacing w:val="-8"/>
                <w:sz w:val="16"/>
                <w:szCs w:val="16"/>
              </w:rPr>
              <w:t xml:space="preserve"> </w:t>
            </w:r>
            <w:r w:rsidRPr="009C21F5">
              <w:rPr>
                <w:rFonts w:ascii="Times New Roman" w:hAnsi="Times New Roman" w:cs="Times New Roman"/>
                <w:sz w:val="16"/>
                <w:szCs w:val="16"/>
              </w:rPr>
              <w:t>oraret e punës dhe evidencat e pagesave, sidomos në rastet e punësimit afatshkurtër.</w:t>
            </w:r>
          </w:p>
          <w:p w:rsidR="009C21F5" w:rsidRPr="009C21F5" w:rsidRDefault="009C21F5" w:rsidP="00F44C3C">
            <w:pPr>
              <w:pStyle w:val="ListParagraph"/>
              <w:widowControl w:val="0"/>
              <w:numPr>
                <w:ilvl w:val="0"/>
                <w:numId w:val="2"/>
              </w:numPr>
              <w:tabs>
                <w:tab w:val="left" w:pos="720"/>
              </w:tabs>
              <w:autoSpaceDE w:val="0"/>
              <w:autoSpaceDN w:val="0"/>
              <w:spacing w:line="276" w:lineRule="auto"/>
              <w:ind w:right="421"/>
              <w:contextualSpacing w:val="0"/>
              <w:jc w:val="both"/>
              <w:rPr>
                <w:rFonts w:ascii="Times New Roman" w:hAnsi="Times New Roman" w:cs="Times New Roman"/>
                <w:sz w:val="16"/>
                <w:szCs w:val="16"/>
              </w:rPr>
            </w:pPr>
            <w:r w:rsidRPr="009C21F5">
              <w:rPr>
                <w:rFonts w:ascii="Times New Roman" w:hAnsi="Times New Roman" w:cs="Times New Roman"/>
                <w:sz w:val="16"/>
                <w:szCs w:val="16"/>
              </w:rPr>
              <w:t>Lëvizshmëria e lartë e të rinjve gjatë sezonit, që shpesh ndërrrojnë punëdhënës brenda një periudhe të shkurtër, duke e bërë të vështirë ndjekjen e rasteve.</w:t>
            </w:r>
          </w:p>
          <w:p w:rsidR="009C21F5" w:rsidRPr="009C21F5" w:rsidRDefault="009C21F5" w:rsidP="00F44C3C">
            <w:pPr>
              <w:pStyle w:val="ListParagraph"/>
              <w:widowControl w:val="0"/>
              <w:numPr>
                <w:ilvl w:val="0"/>
                <w:numId w:val="2"/>
              </w:numPr>
              <w:tabs>
                <w:tab w:val="left" w:pos="720"/>
              </w:tabs>
              <w:autoSpaceDE w:val="0"/>
              <w:autoSpaceDN w:val="0"/>
              <w:spacing w:line="276" w:lineRule="auto"/>
              <w:ind w:right="417"/>
              <w:contextualSpacing w:val="0"/>
              <w:jc w:val="both"/>
              <w:rPr>
                <w:rFonts w:ascii="Times New Roman" w:hAnsi="Times New Roman" w:cs="Times New Roman"/>
                <w:sz w:val="16"/>
                <w:szCs w:val="16"/>
              </w:rPr>
            </w:pPr>
            <w:r w:rsidRPr="009C21F5">
              <w:rPr>
                <w:rFonts w:ascii="Times New Roman" w:hAnsi="Times New Roman" w:cs="Times New Roman"/>
                <w:sz w:val="16"/>
                <w:szCs w:val="16"/>
              </w:rPr>
              <w:t>Mungesa e njohurive të të rinjve mbi të drejtat dhe detyrimet e tyre në punë, gjë që sjell pak denoncime dhe bashkëpunim të kufizuar gjatë inspektimeve.</w:t>
            </w:r>
          </w:p>
          <w:p w:rsidR="009C21F5" w:rsidRPr="009C21F5" w:rsidRDefault="009C21F5" w:rsidP="00F44C3C">
            <w:pPr>
              <w:pStyle w:val="ListParagraph"/>
              <w:widowControl w:val="0"/>
              <w:numPr>
                <w:ilvl w:val="0"/>
                <w:numId w:val="2"/>
              </w:numPr>
              <w:tabs>
                <w:tab w:val="left" w:pos="720"/>
              </w:tabs>
              <w:autoSpaceDE w:val="0"/>
              <w:autoSpaceDN w:val="0"/>
              <w:spacing w:line="276" w:lineRule="auto"/>
              <w:ind w:right="421"/>
              <w:contextualSpacing w:val="0"/>
              <w:jc w:val="both"/>
              <w:rPr>
                <w:rFonts w:ascii="Times New Roman" w:hAnsi="Times New Roman" w:cs="Times New Roman"/>
                <w:sz w:val="16"/>
                <w:szCs w:val="16"/>
              </w:rPr>
            </w:pPr>
            <w:r w:rsidRPr="009C21F5">
              <w:rPr>
                <w:rFonts w:ascii="Times New Roman" w:hAnsi="Times New Roman" w:cs="Times New Roman"/>
                <w:sz w:val="16"/>
                <w:szCs w:val="16"/>
              </w:rPr>
              <w:t>Burimet njerëzore të kufizuara për inspektime intensive sezonale, përballë një rritjeje të ndjeshme të subjekteve që punësojnë fuqi punëtore gjatë periudhave të pikut.</w:t>
            </w:r>
          </w:p>
          <w:p w:rsidR="009C21F5" w:rsidRPr="009C21F5" w:rsidRDefault="009C21F5" w:rsidP="009C21F5">
            <w:pPr>
              <w:pStyle w:val="BodyText"/>
              <w:spacing w:line="276" w:lineRule="auto"/>
              <w:ind w:left="360" w:right="419"/>
              <w:jc w:val="both"/>
              <w:rPr>
                <w:sz w:val="16"/>
                <w:szCs w:val="16"/>
              </w:rPr>
            </w:pPr>
            <w:r w:rsidRPr="009C21F5">
              <w:rPr>
                <w:sz w:val="16"/>
                <w:szCs w:val="16"/>
              </w:rPr>
              <w:t>Inspektorati</w:t>
            </w:r>
            <w:r w:rsidRPr="009C21F5">
              <w:rPr>
                <w:spacing w:val="-12"/>
                <w:sz w:val="16"/>
                <w:szCs w:val="16"/>
              </w:rPr>
              <w:t xml:space="preserve"> </w:t>
            </w:r>
            <w:r w:rsidRPr="009C21F5">
              <w:rPr>
                <w:sz w:val="16"/>
                <w:szCs w:val="16"/>
              </w:rPr>
              <w:t>thekson</w:t>
            </w:r>
            <w:r w:rsidRPr="009C21F5">
              <w:rPr>
                <w:spacing w:val="-13"/>
                <w:sz w:val="16"/>
                <w:szCs w:val="16"/>
              </w:rPr>
              <w:t xml:space="preserve"> </w:t>
            </w:r>
            <w:r w:rsidRPr="009C21F5">
              <w:rPr>
                <w:sz w:val="16"/>
                <w:szCs w:val="16"/>
              </w:rPr>
              <w:t>se,</w:t>
            </w:r>
            <w:r w:rsidRPr="009C21F5">
              <w:rPr>
                <w:spacing w:val="-13"/>
                <w:sz w:val="16"/>
                <w:szCs w:val="16"/>
              </w:rPr>
              <w:t xml:space="preserve"> </w:t>
            </w:r>
            <w:r w:rsidRPr="009C21F5">
              <w:rPr>
                <w:sz w:val="16"/>
                <w:szCs w:val="16"/>
              </w:rPr>
              <w:t>për</w:t>
            </w:r>
            <w:r w:rsidRPr="009C21F5">
              <w:rPr>
                <w:spacing w:val="-14"/>
                <w:sz w:val="16"/>
                <w:szCs w:val="16"/>
              </w:rPr>
              <w:t xml:space="preserve"> </w:t>
            </w:r>
            <w:r w:rsidRPr="009C21F5">
              <w:rPr>
                <w:sz w:val="16"/>
                <w:szCs w:val="16"/>
              </w:rPr>
              <w:t>të</w:t>
            </w:r>
            <w:r w:rsidRPr="009C21F5">
              <w:rPr>
                <w:spacing w:val="-11"/>
                <w:sz w:val="16"/>
                <w:szCs w:val="16"/>
              </w:rPr>
              <w:t xml:space="preserve"> </w:t>
            </w:r>
            <w:r w:rsidRPr="009C21F5">
              <w:rPr>
                <w:sz w:val="16"/>
                <w:szCs w:val="16"/>
              </w:rPr>
              <w:t>adresuar</w:t>
            </w:r>
            <w:r w:rsidRPr="009C21F5">
              <w:rPr>
                <w:spacing w:val="-12"/>
                <w:sz w:val="16"/>
                <w:szCs w:val="16"/>
              </w:rPr>
              <w:t xml:space="preserve"> </w:t>
            </w:r>
            <w:r w:rsidRPr="009C21F5">
              <w:rPr>
                <w:sz w:val="16"/>
                <w:szCs w:val="16"/>
              </w:rPr>
              <w:t>këto</w:t>
            </w:r>
            <w:r w:rsidRPr="009C21F5">
              <w:rPr>
                <w:spacing w:val="-13"/>
                <w:sz w:val="16"/>
                <w:szCs w:val="16"/>
              </w:rPr>
              <w:t xml:space="preserve"> </w:t>
            </w:r>
            <w:r w:rsidRPr="009C21F5">
              <w:rPr>
                <w:sz w:val="16"/>
                <w:szCs w:val="16"/>
              </w:rPr>
              <w:t>sfida,</w:t>
            </w:r>
            <w:r w:rsidRPr="009C21F5">
              <w:rPr>
                <w:spacing w:val="-11"/>
                <w:sz w:val="16"/>
                <w:szCs w:val="16"/>
              </w:rPr>
              <w:t xml:space="preserve"> </w:t>
            </w:r>
            <w:r w:rsidRPr="009C21F5">
              <w:rPr>
                <w:sz w:val="16"/>
                <w:szCs w:val="16"/>
              </w:rPr>
              <w:t>po</w:t>
            </w:r>
            <w:r w:rsidRPr="009C21F5">
              <w:rPr>
                <w:spacing w:val="-13"/>
                <w:sz w:val="16"/>
                <w:szCs w:val="16"/>
              </w:rPr>
              <w:t xml:space="preserve"> </w:t>
            </w:r>
            <w:r w:rsidRPr="009C21F5">
              <w:rPr>
                <w:sz w:val="16"/>
                <w:szCs w:val="16"/>
              </w:rPr>
              <w:t>forcohet</w:t>
            </w:r>
            <w:r w:rsidRPr="009C21F5">
              <w:rPr>
                <w:spacing w:val="-13"/>
                <w:sz w:val="16"/>
                <w:szCs w:val="16"/>
              </w:rPr>
              <w:t xml:space="preserve"> </w:t>
            </w:r>
            <w:r w:rsidRPr="009C21F5">
              <w:rPr>
                <w:sz w:val="16"/>
                <w:szCs w:val="16"/>
              </w:rPr>
              <w:t>bashkëpunimi</w:t>
            </w:r>
            <w:r w:rsidRPr="009C21F5">
              <w:rPr>
                <w:spacing w:val="-13"/>
                <w:sz w:val="16"/>
                <w:szCs w:val="16"/>
              </w:rPr>
              <w:t xml:space="preserve"> </w:t>
            </w:r>
            <w:r w:rsidRPr="009C21F5">
              <w:rPr>
                <w:sz w:val="16"/>
                <w:szCs w:val="16"/>
              </w:rPr>
              <w:t>ndërinstitucional,</w:t>
            </w:r>
            <w:r w:rsidRPr="009C21F5">
              <w:rPr>
                <w:spacing w:val="-13"/>
                <w:sz w:val="16"/>
                <w:szCs w:val="16"/>
              </w:rPr>
              <w:t xml:space="preserve"> </w:t>
            </w:r>
            <w:r w:rsidRPr="009C21F5">
              <w:rPr>
                <w:sz w:val="16"/>
                <w:szCs w:val="16"/>
              </w:rPr>
              <w:t>po rriten</w:t>
            </w:r>
            <w:r w:rsidRPr="009C21F5">
              <w:rPr>
                <w:spacing w:val="-6"/>
                <w:sz w:val="16"/>
                <w:szCs w:val="16"/>
              </w:rPr>
              <w:t xml:space="preserve"> </w:t>
            </w:r>
            <w:r w:rsidRPr="009C21F5">
              <w:rPr>
                <w:sz w:val="16"/>
                <w:szCs w:val="16"/>
              </w:rPr>
              <w:t>kontrollet</w:t>
            </w:r>
            <w:r w:rsidRPr="009C21F5">
              <w:rPr>
                <w:spacing w:val="-5"/>
                <w:sz w:val="16"/>
                <w:szCs w:val="16"/>
              </w:rPr>
              <w:t xml:space="preserve"> </w:t>
            </w:r>
            <w:r w:rsidRPr="009C21F5">
              <w:rPr>
                <w:sz w:val="16"/>
                <w:szCs w:val="16"/>
              </w:rPr>
              <w:t>e</w:t>
            </w:r>
            <w:r w:rsidRPr="009C21F5">
              <w:rPr>
                <w:spacing w:val="-7"/>
                <w:sz w:val="16"/>
                <w:szCs w:val="16"/>
              </w:rPr>
              <w:t xml:space="preserve"> </w:t>
            </w:r>
            <w:r w:rsidRPr="009C21F5">
              <w:rPr>
                <w:sz w:val="16"/>
                <w:szCs w:val="16"/>
              </w:rPr>
              <w:t>targetuara</w:t>
            </w:r>
            <w:r w:rsidRPr="009C21F5">
              <w:rPr>
                <w:spacing w:val="-5"/>
                <w:sz w:val="16"/>
                <w:szCs w:val="16"/>
              </w:rPr>
              <w:t xml:space="preserve"> </w:t>
            </w:r>
            <w:r w:rsidRPr="009C21F5">
              <w:rPr>
                <w:sz w:val="16"/>
                <w:szCs w:val="16"/>
              </w:rPr>
              <w:t>gjatë</w:t>
            </w:r>
            <w:r w:rsidRPr="009C21F5">
              <w:rPr>
                <w:spacing w:val="-7"/>
                <w:sz w:val="16"/>
                <w:szCs w:val="16"/>
              </w:rPr>
              <w:t xml:space="preserve"> </w:t>
            </w:r>
            <w:r w:rsidRPr="009C21F5">
              <w:rPr>
                <w:sz w:val="16"/>
                <w:szCs w:val="16"/>
              </w:rPr>
              <w:t>sezonit</w:t>
            </w:r>
            <w:r w:rsidRPr="009C21F5">
              <w:rPr>
                <w:spacing w:val="-5"/>
                <w:sz w:val="16"/>
                <w:szCs w:val="16"/>
              </w:rPr>
              <w:t xml:space="preserve"> </w:t>
            </w:r>
            <w:r w:rsidRPr="009C21F5">
              <w:rPr>
                <w:sz w:val="16"/>
                <w:szCs w:val="16"/>
              </w:rPr>
              <w:t>dhe</w:t>
            </w:r>
            <w:r w:rsidRPr="009C21F5">
              <w:rPr>
                <w:spacing w:val="-7"/>
                <w:sz w:val="16"/>
                <w:szCs w:val="16"/>
              </w:rPr>
              <w:t xml:space="preserve"> </w:t>
            </w:r>
            <w:r w:rsidRPr="009C21F5">
              <w:rPr>
                <w:sz w:val="16"/>
                <w:szCs w:val="16"/>
              </w:rPr>
              <w:t>po</w:t>
            </w:r>
            <w:r w:rsidRPr="009C21F5">
              <w:rPr>
                <w:spacing w:val="-6"/>
                <w:sz w:val="16"/>
                <w:szCs w:val="16"/>
              </w:rPr>
              <w:t xml:space="preserve"> </w:t>
            </w:r>
            <w:r w:rsidRPr="009C21F5">
              <w:rPr>
                <w:sz w:val="16"/>
                <w:szCs w:val="16"/>
              </w:rPr>
              <w:t>zhvillohen</w:t>
            </w:r>
            <w:r w:rsidRPr="009C21F5">
              <w:rPr>
                <w:spacing w:val="-6"/>
                <w:sz w:val="16"/>
                <w:szCs w:val="16"/>
              </w:rPr>
              <w:t xml:space="preserve"> </w:t>
            </w:r>
            <w:r w:rsidRPr="009C21F5">
              <w:rPr>
                <w:sz w:val="16"/>
                <w:szCs w:val="16"/>
              </w:rPr>
              <w:t>fushata</w:t>
            </w:r>
            <w:r w:rsidRPr="009C21F5">
              <w:rPr>
                <w:spacing w:val="-6"/>
                <w:sz w:val="16"/>
                <w:szCs w:val="16"/>
              </w:rPr>
              <w:t xml:space="preserve"> </w:t>
            </w:r>
            <w:r w:rsidRPr="009C21F5">
              <w:rPr>
                <w:sz w:val="16"/>
                <w:szCs w:val="16"/>
              </w:rPr>
              <w:t>informuese</w:t>
            </w:r>
            <w:r w:rsidRPr="009C21F5">
              <w:rPr>
                <w:spacing w:val="-7"/>
                <w:sz w:val="16"/>
                <w:szCs w:val="16"/>
              </w:rPr>
              <w:t xml:space="preserve"> </w:t>
            </w:r>
            <w:r w:rsidRPr="009C21F5">
              <w:rPr>
                <w:sz w:val="16"/>
                <w:szCs w:val="16"/>
              </w:rPr>
              <w:t>për</w:t>
            </w:r>
            <w:r w:rsidRPr="009C21F5">
              <w:rPr>
                <w:spacing w:val="-7"/>
                <w:sz w:val="16"/>
                <w:szCs w:val="16"/>
              </w:rPr>
              <w:t xml:space="preserve"> </w:t>
            </w:r>
            <w:r w:rsidRPr="009C21F5">
              <w:rPr>
                <w:sz w:val="16"/>
                <w:szCs w:val="16"/>
              </w:rPr>
              <w:t>punëdhënësit dhe të rinjtë, me qëllim garantimin e respektimit të legjislacionit të punës. Po. Inspektorati Shtetëror i Punës dhe Shërbimeve Shoqërore zhvillon kontrolle të posaçme dhe fushata informuese gjatë sezonit veror, me fokus të veçantë mbrojtjen e të rinjve të punësuar në mënyrë sezonale, të cilët konsiderohen një nga grupet më të ekspozuara ndaj shkeljeve të të drejtave në punë.</w:t>
            </w:r>
          </w:p>
          <w:p w:rsidR="009C21F5" w:rsidRPr="009C21F5" w:rsidRDefault="009C21F5" w:rsidP="009C21F5">
            <w:pPr>
              <w:pStyle w:val="BodyText"/>
              <w:spacing w:line="276" w:lineRule="auto"/>
              <w:ind w:left="360" w:right="415"/>
              <w:jc w:val="both"/>
              <w:rPr>
                <w:sz w:val="16"/>
                <w:szCs w:val="16"/>
              </w:rPr>
            </w:pPr>
            <w:r w:rsidRPr="009C21F5">
              <w:rPr>
                <w:sz w:val="16"/>
                <w:szCs w:val="16"/>
              </w:rPr>
              <w:t>Në kuadër të sezonit turistik 2025, Kryeinspektori i ISHPSHSH-së ka nxjerrë Urdhrin nr. 147, datë 25.06.2025, si dhe Udhëzimin për sezonin turistik 2025, të cilat orientojnë inspektimet në subjektet</w:t>
            </w:r>
            <w:r w:rsidRPr="009C21F5">
              <w:rPr>
                <w:spacing w:val="-6"/>
                <w:sz w:val="16"/>
                <w:szCs w:val="16"/>
              </w:rPr>
              <w:t xml:space="preserve"> </w:t>
            </w:r>
            <w:r w:rsidRPr="009C21F5">
              <w:rPr>
                <w:sz w:val="16"/>
                <w:szCs w:val="16"/>
              </w:rPr>
              <w:t>që</w:t>
            </w:r>
            <w:r w:rsidRPr="009C21F5">
              <w:rPr>
                <w:spacing w:val="-7"/>
                <w:sz w:val="16"/>
                <w:szCs w:val="16"/>
              </w:rPr>
              <w:t xml:space="preserve"> </w:t>
            </w:r>
            <w:r w:rsidRPr="009C21F5">
              <w:rPr>
                <w:sz w:val="16"/>
                <w:szCs w:val="16"/>
              </w:rPr>
              <w:t>operojnë</w:t>
            </w:r>
            <w:r w:rsidRPr="009C21F5">
              <w:rPr>
                <w:spacing w:val="-7"/>
                <w:sz w:val="16"/>
                <w:szCs w:val="16"/>
              </w:rPr>
              <w:t xml:space="preserve"> </w:t>
            </w:r>
            <w:r w:rsidRPr="009C21F5">
              <w:rPr>
                <w:sz w:val="16"/>
                <w:szCs w:val="16"/>
              </w:rPr>
              <w:t>në</w:t>
            </w:r>
            <w:r w:rsidRPr="009C21F5">
              <w:rPr>
                <w:spacing w:val="-4"/>
                <w:sz w:val="16"/>
                <w:szCs w:val="16"/>
              </w:rPr>
              <w:t xml:space="preserve"> </w:t>
            </w:r>
            <w:r w:rsidRPr="009C21F5">
              <w:rPr>
                <w:sz w:val="16"/>
                <w:szCs w:val="16"/>
              </w:rPr>
              <w:t>sektorin</w:t>
            </w:r>
            <w:r w:rsidRPr="009C21F5">
              <w:rPr>
                <w:spacing w:val="-6"/>
                <w:sz w:val="16"/>
                <w:szCs w:val="16"/>
              </w:rPr>
              <w:t xml:space="preserve"> </w:t>
            </w:r>
            <w:r w:rsidRPr="009C21F5">
              <w:rPr>
                <w:sz w:val="16"/>
                <w:szCs w:val="16"/>
              </w:rPr>
              <w:t>e</w:t>
            </w:r>
            <w:r w:rsidRPr="009C21F5">
              <w:rPr>
                <w:spacing w:val="-7"/>
                <w:sz w:val="16"/>
                <w:szCs w:val="16"/>
              </w:rPr>
              <w:t xml:space="preserve"> </w:t>
            </w:r>
            <w:r w:rsidRPr="009C21F5">
              <w:rPr>
                <w:sz w:val="16"/>
                <w:szCs w:val="16"/>
              </w:rPr>
              <w:t>turizmit,</w:t>
            </w:r>
            <w:r w:rsidRPr="009C21F5">
              <w:rPr>
                <w:spacing w:val="-5"/>
                <w:sz w:val="16"/>
                <w:szCs w:val="16"/>
              </w:rPr>
              <w:t xml:space="preserve"> </w:t>
            </w:r>
            <w:r w:rsidRPr="009C21F5">
              <w:rPr>
                <w:sz w:val="16"/>
                <w:szCs w:val="16"/>
              </w:rPr>
              <w:t>duke</w:t>
            </w:r>
            <w:r w:rsidRPr="009C21F5">
              <w:rPr>
                <w:spacing w:val="-9"/>
                <w:sz w:val="16"/>
                <w:szCs w:val="16"/>
              </w:rPr>
              <w:t xml:space="preserve"> </w:t>
            </w:r>
            <w:r w:rsidRPr="009C21F5">
              <w:rPr>
                <w:sz w:val="16"/>
                <w:szCs w:val="16"/>
              </w:rPr>
              <w:t>vendosur</w:t>
            </w:r>
            <w:r w:rsidRPr="009C21F5">
              <w:rPr>
                <w:spacing w:val="-4"/>
                <w:sz w:val="16"/>
                <w:szCs w:val="16"/>
              </w:rPr>
              <w:t xml:space="preserve"> </w:t>
            </w:r>
            <w:r w:rsidRPr="009C21F5">
              <w:rPr>
                <w:sz w:val="16"/>
                <w:szCs w:val="16"/>
              </w:rPr>
              <w:t>theks</w:t>
            </w:r>
            <w:r w:rsidRPr="009C21F5">
              <w:rPr>
                <w:spacing w:val="-6"/>
                <w:sz w:val="16"/>
                <w:szCs w:val="16"/>
              </w:rPr>
              <w:t xml:space="preserve"> </w:t>
            </w:r>
            <w:r w:rsidRPr="009C21F5">
              <w:rPr>
                <w:sz w:val="16"/>
                <w:szCs w:val="16"/>
              </w:rPr>
              <w:t>të</w:t>
            </w:r>
            <w:r w:rsidRPr="009C21F5">
              <w:rPr>
                <w:spacing w:val="-6"/>
                <w:sz w:val="16"/>
                <w:szCs w:val="16"/>
              </w:rPr>
              <w:t xml:space="preserve"> </w:t>
            </w:r>
            <w:r w:rsidRPr="009C21F5">
              <w:rPr>
                <w:sz w:val="16"/>
                <w:szCs w:val="16"/>
              </w:rPr>
              <w:t>posaçëm</w:t>
            </w:r>
            <w:r w:rsidRPr="009C21F5">
              <w:rPr>
                <w:spacing w:val="-5"/>
                <w:sz w:val="16"/>
                <w:szCs w:val="16"/>
              </w:rPr>
              <w:t xml:space="preserve"> </w:t>
            </w:r>
            <w:r w:rsidRPr="009C21F5">
              <w:rPr>
                <w:sz w:val="16"/>
                <w:szCs w:val="16"/>
              </w:rPr>
              <w:t>te</w:t>
            </w:r>
            <w:r w:rsidRPr="009C21F5">
              <w:rPr>
                <w:spacing w:val="-6"/>
                <w:sz w:val="16"/>
                <w:szCs w:val="16"/>
              </w:rPr>
              <w:t xml:space="preserve"> </w:t>
            </w:r>
            <w:r w:rsidRPr="009C21F5">
              <w:rPr>
                <w:sz w:val="16"/>
                <w:szCs w:val="16"/>
              </w:rPr>
              <w:t>punësimi</w:t>
            </w:r>
            <w:r w:rsidRPr="009C21F5">
              <w:rPr>
                <w:spacing w:val="-5"/>
                <w:sz w:val="16"/>
                <w:szCs w:val="16"/>
              </w:rPr>
              <w:t xml:space="preserve"> </w:t>
            </w:r>
            <w:r w:rsidRPr="009C21F5">
              <w:rPr>
                <w:sz w:val="16"/>
                <w:szCs w:val="16"/>
              </w:rPr>
              <w:t xml:space="preserve">sezonal i të rinjve, shpesh herë të punësuar për herë të parë dhe me rrezik të lartë për informalitet apo </w:t>
            </w:r>
            <w:r w:rsidRPr="009C21F5">
              <w:rPr>
                <w:spacing w:val="-2"/>
                <w:sz w:val="16"/>
                <w:szCs w:val="16"/>
              </w:rPr>
              <w:t>shfrytëzim.</w:t>
            </w:r>
          </w:p>
          <w:p w:rsidR="009C21F5" w:rsidRPr="009C21F5" w:rsidRDefault="009C21F5" w:rsidP="009C21F5">
            <w:pPr>
              <w:pStyle w:val="BodyText"/>
              <w:spacing w:line="271" w:lineRule="exact"/>
              <w:ind w:left="360"/>
              <w:jc w:val="both"/>
              <w:rPr>
                <w:sz w:val="16"/>
                <w:szCs w:val="16"/>
              </w:rPr>
            </w:pPr>
            <w:r w:rsidRPr="009C21F5">
              <w:rPr>
                <w:sz w:val="16"/>
                <w:szCs w:val="16"/>
              </w:rPr>
              <w:t>Këto</w:t>
            </w:r>
            <w:r w:rsidRPr="009C21F5">
              <w:rPr>
                <w:spacing w:val="-1"/>
                <w:sz w:val="16"/>
                <w:szCs w:val="16"/>
              </w:rPr>
              <w:t xml:space="preserve"> </w:t>
            </w:r>
            <w:r w:rsidRPr="009C21F5">
              <w:rPr>
                <w:sz w:val="16"/>
                <w:szCs w:val="16"/>
              </w:rPr>
              <w:t>akte</w:t>
            </w:r>
            <w:r w:rsidRPr="009C21F5">
              <w:rPr>
                <w:spacing w:val="-1"/>
                <w:sz w:val="16"/>
                <w:szCs w:val="16"/>
              </w:rPr>
              <w:t xml:space="preserve"> </w:t>
            </w:r>
            <w:r w:rsidRPr="009C21F5">
              <w:rPr>
                <w:sz w:val="16"/>
                <w:szCs w:val="16"/>
              </w:rPr>
              <w:t>përcaktojnë</w:t>
            </w:r>
            <w:r w:rsidRPr="009C21F5">
              <w:rPr>
                <w:spacing w:val="-1"/>
                <w:sz w:val="16"/>
                <w:szCs w:val="16"/>
              </w:rPr>
              <w:t xml:space="preserve"> </w:t>
            </w:r>
            <w:r w:rsidRPr="009C21F5">
              <w:rPr>
                <w:sz w:val="16"/>
                <w:szCs w:val="16"/>
              </w:rPr>
              <w:t>qartë</w:t>
            </w:r>
            <w:r w:rsidRPr="009C21F5">
              <w:rPr>
                <w:spacing w:val="-2"/>
                <w:sz w:val="16"/>
                <w:szCs w:val="16"/>
              </w:rPr>
              <w:t xml:space="preserve"> </w:t>
            </w:r>
            <w:r w:rsidRPr="009C21F5">
              <w:rPr>
                <w:spacing w:val="-5"/>
                <w:sz w:val="16"/>
                <w:szCs w:val="16"/>
              </w:rPr>
              <w:t>se:</w:t>
            </w:r>
          </w:p>
          <w:p w:rsidR="009C21F5" w:rsidRPr="009C21F5" w:rsidRDefault="009C21F5" w:rsidP="00F44C3C">
            <w:pPr>
              <w:pStyle w:val="ListParagraph"/>
              <w:widowControl w:val="0"/>
              <w:numPr>
                <w:ilvl w:val="0"/>
                <w:numId w:val="3"/>
              </w:numPr>
              <w:tabs>
                <w:tab w:val="left" w:pos="720"/>
              </w:tabs>
              <w:autoSpaceDE w:val="0"/>
              <w:autoSpaceDN w:val="0"/>
              <w:spacing w:before="36" w:line="276" w:lineRule="auto"/>
              <w:ind w:right="418"/>
              <w:contextualSpacing w:val="0"/>
              <w:jc w:val="both"/>
              <w:rPr>
                <w:rFonts w:ascii="Times New Roman" w:hAnsi="Times New Roman" w:cs="Times New Roman"/>
                <w:sz w:val="16"/>
                <w:szCs w:val="16"/>
              </w:rPr>
            </w:pPr>
            <w:r w:rsidRPr="009C21F5">
              <w:rPr>
                <w:rFonts w:ascii="Times New Roman" w:hAnsi="Times New Roman" w:cs="Times New Roman"/>
                <w:sz w:val="16"/>
                <w:szCs w:val="16"/>
              </w:rPr>
              <w:t>Marrëdhënia</w:t>
            </w:r>
            <w:r w:rsidRPr="009C21F5">
              <w:rPr>
                <w:rFonts w:ascii="Times New Roman" w:hAnsi="Times New Roman" w:cs="Times New Roman"/>
                <w:spacing w:val="-5"/>
                <w:sz w:val="16"/>
                <w:szCs w:val="16"/>
              </w:rPr>
              <w:t xml:space="preserve"> </w:t>
            </w:r>
            <w:r w:rsidRPr="009C21F5">
              <w:rPr>
                <w:rFonts w:ascii="Times New Roman" w:hAnsi="Times New Roman" w:cs="Times New Roman"/>
                <w:sz w:val="16"/>
                <w:szCs w:val="16"/>
              </w:rPr>
              <w:t>e</w:t>
            </w:r>
            <w:r w:rsidRPr="009C21F5">
              <w:rPr>
                <w:rFonts w:ascii="Times New Roman" w:hAnsi="Times New Roman" w:cs="Times New Roman"/>
                <w:spacing w:val="-8"/>
                <w:sz w:val="16"/>
                <w:szCs w:val="16"/>
              </w:rPr>
              <w:t xml:space="preserve"> </w:t>
            </w:r>
            <w:r w:rsidRPr="009C21F5">
              <w:rPr>
                <w:rFonts w:ascii="Times New Roman" w:hAnsi="Times New Roman" w:cs="Times New Roman"/>
                <w:sz w:val="16"/>
                <w:szCs w:val="16"/>
              </w:rPr>
              <w:t>punës</w:t>
            </w:r>
            <w:r w:rsidRPr="009C21F5">
              <w:rPr>
                <w:rFonts w:ascii="Times New Roman" w:hAnsi="Times New Roman" w:cs="Times New Roman"/>
                <w:spacing w:val="-5"/>
                <w:sz w:val="16"/>
                <w:szCs w:val="16"/>
              </w:rPr>
              <w:t xml:space="preserve"> </w:t>
            </w:r>
            <w:r w:rsidRPr="009C21F5">
              <w:rPr>
                <w:rFonts w:ascii="Times New Roman" w:hAnsi="Times New Roman" w:cs="Times New Roman"/>
                <w:sz w:val="16"/>
                <w:szCs w:val="16"/>
              </w:rPr>
              <w:t>e</w:t>
            </w:r>
            <w:r w:rsidRPr="009C21F5">
              <w:rPr>
                <w:rFonts w:ascii="Times New Roman" w:hAnsi="Times New Roman" w:cs="Times New Roman"/>
                <w:spacing w:val="-8"/>
                <w:sz w:val="16"/>
                <w:szCs w:val="16"/>
              </w:rPr>
              <w:t xml:space="preserve"> </w:t>
            </w:r>
            <w:r w:rsidRPr="009C21F5">
              <w:rPr>
                <w:rFonts w:ascii="Times New Roman" w:hAnsi="Times New Roman" w:cs="Times New Roman"/>
                <w:sz w:val="16"/>
                <w:szCs w:val="16"/>
              </w:rPr>
              <w:t>të</w:t>
            </w:r>
            <w:r w:rsidRPr="009C21F5">
              <w:rPr>
                <w:rFonts w:ascii="Times New Roman" w:hAnsi="Times New Roman" w:cs="Times New Roman"/>
                <w:spacing w:val="-3"/>
                <w:sz w:val="16"/>
                <w:szCs w:val="16"/>
              </w:rPr>
              <w:t xml:space="preserve"> </w:t>
            </w:r>
            <w:r w:rsidRPr="009C21F5">
              <w:rPr>
                <w:rFonts w:ascii="Times New Roman" w:hAnsi="Times New Roman" w:cs="Times New Roman"/>
                <w:sz w:val="16"/>
                <w:szCs w:val="16"/>
              </w:rPr>
              <w:t>rinjve</w:t>
            </w:r>
            <w:r w:rsidRPr="009C21F5">
              <w:rPr>
                <w:rFonts w:ascii="Times New Roman" w:hAnsi="Times New Roman" w:cs="Times New Roman"/>
                <w:spacing w:val="-8"/>
                <w:sz w:val="16"/>
                <w:szCs w:val="16"/>
              </w:rPr>
              <w:t xml:space="preserve"> </w:t>
            </w:r>
            <w:r w:rsidRPr="009C21F5">
              <w:rPr>
                <w:rFonts w:ascii="Times New Roman" w:hAnsi="Times New Roman" w:cs="Times New Roman"/>
                <w:sz w:val="16"/>
                <w:szCs w:val="16"/>
              </w:rPr>
              <w:t>duhet</w:t>
            </w:r>
            <w:r w:rsidRPr="009C21F5">
              <w:rPr>
                <w:rFonts w:ascii="Times New Roman" w:hAnsi="Times New Roman" w:cs="Times New Roman"/>
                <w:spacing w:val="-7"/>
                <w:sz w:val="16"/>
                <w:szCs w:val="16"/>
              </w:rPr>
              <w:t xml:space="preserve"> </w:t>
            </w:r>
            <w:r w:rsidRPr="009C21F5">
              <w:rPr>
                <w:rFonts w:ascii="Times New Roman" w:hAnsi="Times New Roman" w:cs="Times New Roman"/>
                <w:sz w:val="16"/>
                <w:szCs w:val="16"/>
              </w:rPr>
              <w:t>të</w:t>
            </w:r>
            <w:r w:rsidRPr="009C21F5">
              <w:rPr>
                <w:rFonts w:ascii="Times New Roman" w:hAnsi="Times New Roman" w:cs="Times New Roman"/>
                <w:spacing w:val="-5"/>
                <w:sz w:val="16"/>
                <w:szCs w:val="16"/>
              </w:rPr>
              <w:t xml:space="preserve"> </w:t>
            </w:r>
            <w:r w:rsidRPr="009C21F5">
              <w:rPr>
                <w:rFonts w:ascii="Times New Roman" w:hAnsi="Times New Roman" w:cs="Times New Roman"/>
                <w:sz w:val="16"/>
                <w:szCs w:val="16"/>
              </w:rPr>
              <w:t>formalizohet</w:t>
            </w:r>
            <w:r w:rsidRPr="009C21F5">
              <w:rPr>
                <w:rFonts w:ascii="Times New Roman" w:hAnsi="Times New Roman" w:cs="Times New Roman"/>
                <w:spacing w:val="-7"/>
                <w:sz w:val="16"/>
                <w:szCs w:val="16"/>
              </w:rPr>
              <w:t xml:space="preserve"> </w:t>
            </w:r>
            <w:r w:rsidRPr="009C21F5">
              <w:rPr>
                <w:rFonts w:ascii="Times New Roman" w:hAnsi="Times New Roman" w:cs="Times New Roman"/>
                <w:sz w:val="16"/>
                <w:szCs w:val="16"/>
              </w:rPr>
              <w:t>që</w:t>
            </w:r>
            <w:r w:rsidRPr="009C21F5">
              <w:rPr>
                <w:rFonts w:ascii="Times New Roman" w:hAnsi="Times New Roman" w:cs="Times New Roman"/>
                <w:spacing w:val="-8"/>
                <w:sz w:val="16"/>
                <w:szCs w:val="16"/>
              </w:rPr>
              <w:t xml:space="preserve"> </w:t>
            </w:r>
            <w:r w:rsidRPr="009C21F5">
              <w:rPr>
                <w:rFonts w:ascii="Times New Roman" w:hAnsi="Times New Roman" w:cs="Times New Roman"/>
                <w:sz w:val="16"/>
                <w:szCs w:val="16"/>
              </w:rPr>
              <w:t>në</w:t>
            </w:r>
            <w:r w:rsidRPr="009C21F5">
              <w:rPr>
                <w:rFonts w:ascii="Times New Roman" w:hAnsi="Times New Roman" w:cs="Times New Roman"/>
                <w:spacing w:val="-8"/>
                <w:sz w:val="16"/>
                <w:szCs w:val="16"/>
              </w:rPr>
              <w:t xml:space="preserve"> </w:t>
            </w:r>
            <w:r w:rsidRPr="009C21F5">
              <w:rPr>
                <w:rFonts w:ascii="Times New Roman" w:hAnsi="Times New Roman" w:cs="Times New Roman"/>
                <w:sz w:val="16"/>
                <w:szCs w:val="16"/>
              </w:rPr>
              <w:t>ditën</w:t>
            </w:r>
            <w:r w:rsidRPr="009C21F5">
              <w:rPr>
                <w:rFonts w:ascii="Times New Roman" w:hAnsi="Times New Roman" w:cs="Times New Roman"/>
                <w:spacing w:val="-7"/>
                <w:sz w:val="16"/>
                <w:szCs w:val="16"/>
              </w:rPr>
              <w:t xml:space="preserve"> </w:t>
            </w:r>
            <w:r w:rsidRPr="009C21F5">
              <w:rPr>
                <w:rFonts w:ascii="Times New Roman" w:hAnsi="Times New Roman" w:cs="Times New Roman"/>
                <w:sz w:val="16"/>
                <w:szCs w:val="16"/>
              </w:rPr>
              <w:t>e</w:t>
            </w:r>
            <w:r w:rsidRPr="009C21F5">
              <w:rPr>
                <w:rFonts w:ascii="Times New Roman" w:hAnsi="Times New Roman" w:cs="Times New Roman"/>
                <w:spacing w:val="-6"/>
                <w:sz w:val="16"/>
                <w:szCs w:val="16"/>
              </w:rPr>
              <w:t xml:space="preserve"> </w:t>
            </w:r>
            <w:r w:rsidRPr="009C21F5">
              <w:rPr>
                <w:rFonts w:ascii="Times New Roman" w:hAnsi="Times New Roman" w:cs="Times New Roman"/>
                <w:sz w:val="16"/>
                <w:szCs w:val="16"/>
              </w:rPr>
              <w:t>parë</w:t>
            </w:r>
            <w:r w:rsidRPr="009C21F5">
              <w:rPr>
                <w:rFonts w:ascii="Times New Roman" w:hAnsi="Times New Roman" w:cs="Times New Roman"/>
                <w:spacing w:val="-8"/>
                <w:sz w:val="16"/>
                <w:szCs w:val="16"/>
              </w:rPr>
              <w:t xml:space="preserve"> </w:t>
            </w:r>
            <w:r w:rsidRPr="009C21F5">
              <w:rPr>
                <w:rFonts w:ascii="Times New Roman" w:hAnsi="Times New Roman" w:cs="Times New Roman"/>
                <w:sz w:val="16"/>
                <w:szCs w:val="16"/>
              </w:rPr>
              <w:t>të</w:t>
            </w:r>
            <w:r w:rsidRPr="009C21F5">
              <w:rPr>
                <w:rFonts w:ascii="Times New Roman" w:hAnsi="Times New Roman" w:cs="Times New Roman"/>
                <w:spacing w:val="-8"/>
                <w:sz w:val="16"/>
                <w:szCs w:val="16"/>
              </w:rPr>
              <w:t xml:space="preserve"> </w:t>
            </w:r>
            <w:r w:rsidRPr="009C21F5">
              <w:rPr>
                <w:rFonts w:ascii="Times New Roman" w:hAnsi="Times New Roman" w:cs="Times New Roman"/>
                <w:sz w:val="16"/>
                <w:szCs w:val="16"/>
              </w:rPr>
              <w:t>punës,</w:t>
            </w:r>
            <w:r w:rsidRPr="009C21F5">
              <w:rPr>
                <w:rFonts w:ascii="Times New Roman" w:hAnsi="Times New Roman" w:cs="Times New Roman"/>
                <w:spacing w:val="-7"/>
                <w:sz w:val="16"/>
                <w:szCs w:val="16"/>
              </w:rPr>
              <w:t xml:space="preserve"> </w:t>
            </w:r>
            <w:r w:rsidRPr="009C21F5">
              <w:rPr>
                <w:rFonts w:ascii="Times New Roman" w:hAnsi="Times New Roman" w:cs="Times New Roman"/>
                <w:sz w:val="16"/>
                <w:szCs w:val="16"/>
              </w:rPr>
              <w:t>me</w:t>
            </w:r>
            <w:r w:rsidRPr="009C21F5">
              <w:rPr>
                <w:rFonts w:ascii="Times New Roman" w:hAnsi="Times New Roman" w:cs="Times New Roman"/>
                <w:spacing w:val="-8"/>
                <w:sz w:val="16"/>
                <w:szCs w:val="16"/>
              </w:rPr>
              <w:t xml:space="preserve"> </w:t>
            </w:r>
            <w:r w:rsidRPr="009C21F5">
              <w:rPr>
                <w:rFonts w:ascii="Times New Roman" w:hAnsi="Times New Roman" w:cs="Times New Roman"/>
                <w:sz w:val="16"/>
                <w:szCs w:val="16"/>
              </w:rPr>
              <w:t>kontratë të rregullt, orar të përcaktuar dhe pagesë sipas legjislacionit në fuqi.</w:t>
            </w:r>
          </w:p>
          <w:p w:rsidR="009C21F5" w:rsidRPr="009C21F5" w:rsidRDefault="009C21F5" w:rsidP="00F44C3C">
            <w:pPr>
              <w:pStyle w:val="ListParagraph"/>
              <w:widowControl w:val="0"/>
              <w:numPr>
                <w:ilvl w:val="0"/>
                <w:numId w:val="3"/>
              </w:numPr>
              <w:tabs>
                <w:tab w:val="left" w:pos="720"/>
              </w:tabs>
              <w:autoSpaceDE w:val="0"/>
              <w:autoSpaceDN w:val="0"/>
              <w:spacing w:before="79" w:line="276" w:lineRule="auto"/>
              <w:ind w:right="419"/>
              <w:contextualSpacing w:val="0"/>
              <w:jc w:val="both"/>
              <w:rPr>
                <w:rFonts w:ascii="Times New Roman" w:hAnsi="Times New Roman" w:cs="Times New Roman"/>
                <w:sz w:val="16"/>
                <w:szCs w:val="16"/>
              </w:rPr>
            </w:pPr>
            <w:r w:rsidRPr="009C21F5">
              <w:rPr>
                <w:rFonts w:ascii="Times New Roman" w:hAnsi="Times New Roman" w:cs="Times New Roman"/>
                <w:sz w:val="16"/>
                <w:szCs w:val="16"/>
              </w:rPr>
              <w:t>Duhet</w:t>
            </w:r>
            <w:r w:rsidRPr="009C21F5">
              <w:rPr>
                <w:rFonts w:ascii="Times New Roman" w:hAnsi="Times New Roman" w:cs="Times New Roman"/>
                <w:spacing w:val="-11"/>
                <w:sz w:val="16"/>
                <w:szCs w:val="16"/>
              </w:rPr>
              <w:t xml:space="preserve"> </w:t>
            </w:r>
            <w:r w:rsidRPr="009C21F5">
              <w:rPr>
                <w:rFonts w:ascii="Times New Roman" w:hAnsi="Times New Roman" w:cs="Times New Roman"/>
                <w:sz w:val="16"/>
                <w:szCs w:val="16"/>
              </w:rPr>
              <w:t>të</w:t>
            </w:r>
            <w:r w:rsidRPr="009C21F5">
              <w:rPr>
                <w:rFonts w:ascii="Times New Roman" w:hAnsi="Times New Roman" w:cs="Times New Roman"/>
                <w:spacing w:val="-11"/>
                <w:sz w:val="16"/>
                <w:szCs w:val="16"/>
              </w:rPr>
              <w:t xml:space="preserve"> </w:t>
            </w:r>
            <w:r w:rsidRPr="009C21F5">
              <w:rPr>
                <w:rFonts w:ascii="Times New Roman" w:hAnsi="Times New Roman" w:cs="Times New Roman"/>
                <w:sz w:val="16"/>
                <w:szCs w:val="16"/>
              </w:rPr>
              <w:t>garantohet</w:t>
            </w:r>
            <w:r w:rsidRPr="009C21F5">
              <w:rPr>
                <w:rFonts w:ascii="Times New Roman" w:hAnsi="Times New Roman" w:cs="Times New Roman"/>
                <w:spacing w:val="-11"/>
                <w:sz w:val="16"/>
                <w:szCs w:val="16"/>
              </w:rPr>
              <w:t xml:space="preserve"> </w:t>
            </w:r>
            <w:r w:rsidRPr="009C21F5">
              <w:rPr>
                <w:rFonts w:ascii="Times New Roman" w:hAnsi="Times New Roman" w:cs="Times New Roman"/>
                <w:sz w:val="16"/>
                <w:szCs w:val="16"/>
              </w:rPr>
              <w:t>trajtim</w:t>
            </w:r>
            <w:r w:rsidRPr="009C21F5">
              <w:rPr>
                <w:rFonts w:ascii="Times New Roman" w:hAnsi="Times New Roman" w:cs="Times New Roman"/>
                <w:spacing w:val="-11"/>
                <w:sz w:val="16"/>
                <w:szCs w:val="16"/>
              </w:rPr>
              <w:t xml:space="preserve"> </w:t>
            </w:r>
            <w:r w:rsidRPr="009C21F5">
              <w:rPr>
                <w:rFonts w:ascii="Times New Roman" w:hAnsi="Times New Roman" w:cs="Times New Roman"/>
                <w:sz w:val="16"/>
                <w:szCs w:val="16"/>
              </w:rPr>
              <w:t>i</w:t>
            </w:r>
            <w:r w:rsidRPr="009C21F5">
              <w:rPr>
                <w:rFonts w:ascii="Times New Roman" w:hAnsi="Times New Roman" w:cs="Times New Roman"/>
                <w:spacing w:val="-11"/>
                <w:sz w:val="16"/>
                <w:szCs w:val="16"/>
              </w:rPr>
              <w:t xml:space="preserve"> </w:t>
            </w:r>
            <w:r w:rsidRPr="009C21F5">
              <w:rPr>
                <w:rFonts w:ascii="Times New Roman" w:hAnsi="Times New Roman" w:cs="Times New Roman"/>
                <w:sz w:val="16"/>
                <w:szCs w:val="16"/>
              </w:rPr>
              <w:t>barabartë</w:t>
            </w:r>
            <w:r w:rsidRPr="009C21F5">
              <w:rPr>
                <w:rFonts w:ascii="Times New Roman" w:hAnsi="Times New Roman" w:cs="Times New Roman"/>
                <w:spacing w:val="-12"/>
                <w:sz w:val="16"/>
                <w:szCs w:val="16"/>
              </w:rPr>
              <w:t xml:space="preserve"> </w:t>
            </w:r>
            <w:r w:rsidRPr="009C21F5">
              <w:rPr>
                <w:rFonts w:ascii="Times New Roman" w:hAnsi="Times New Roman" w:cs="Times New Roman"/>
                <w:sz w:val="16"/>
                <w:szCs w:val="16"/>
              </w:rPr>
              <w:t>dhe</w:t>
            </w:r>
            <w:r w:rsidRPr="009C21F5">
              <w:rPr>
                <w:rFonts w:ascii="Times New Roman" w:hAnsi="Times New Roman" w:cs="Times New Roman"/>
                <w:spacing w:val="-12"/>
                <w:sz w:val="16"/>
                <w:szCs w:val="16"/>
              </w:rPr>
              <w:t xml:space="preserve"> </w:t>
            </w:r>
            <w:r w:rsidRPr="009C21F5">
              <w:rPr>
                <w:rFonts w:ascii="Times New Roman" w:hAnsi="Times New Roman" w:cs="Times New Roman"/>
                <w:sz w:val="16"/>
                <w:szCs w:val="16"/>
              </w:rPr>
              <w:t>mosdiskriminim,</w:t>
            </w:r>
            <w:r w:rsidRPr="009C21F5">
              <w:rPr>
                <w:rFonts w:ascii="Times New Roman" w:hAnsi="Times New Roman" w:cs="Times New Roman"/>
                <w:spacing w:val="-11"/>
                <w:sz w:val="16"/>
                <w:szCs w:val="16"/>
              </w:rPr>
              <w:t xml:space="preserve"> </w:t>
            </w:r>
            <w:r w:rsidRPr="009C21F5">
              <w:rPr>
                <w:rFonts w:ascii="Times New Roman" w:hAnsi="Times New Roman" w:cs="Times New Roman"/>
                <w:sz w:val="16"/>
                <w:szCs w:val="16"/>
              </w:rPr>
              <w:t>veçanërisht</w:t>
            </w:r>
            <w:r w:rsidRPr="009C21F5">
              <w:rPr>
                <w:rFonts w:ascii="Times New Roman" w:hAnsi="Times New Roman" w:cs="Times New Roman"/>
                <w:spacing w:val="-11"/>
                <w:sz w:val="16"/>
                <w:szCs w:val="16"/>
              </w:rPr>
              <w:t xml:space="preserve"> </w:t>
            </w:r>
            <w:r w:rsidRPr="009C21F5">
              <w:rPr>
                <w:rFonts w:ascii="Times New Roman" w:hAnsi="Times New Roman" w:cs="Times New Roman"/>
                <w:sz w:val="16"/>
                <w:szCs w:val="16"/>
              </w:rPr>
              <w:t>për</w:t>
            </w:r>
            <w:r w:rsidRPr="009C21F5">
              <w:rPr>
                <w:rFonts w:ascii="Times New Roman" w:hAnsi="Times New Roman" w:cs="Times New Roman"/>
                <w:spacing w:val="-11"/>
                <w:sz w:val="16"/>
                <w:szCs w:val="16"/>
              </w:rPr>
              <w:t xml:space="preserve"> </w:t>
            </w:r>
            <w:r w:rsidRPr="009C21F5">
              <w:rPr>
                <w:rFonts w:ascii="Times New Roman" w:hAnsi="Times New Roman" w:cs="Times New Roman"/>
                <w:sz w:val="16"/>
                <w:szCs w:val="16"/>
              </w:rPr>
              <w:t>të</w:t>
            </w:r>
            <w:r w:rsidRPr="009C21F5">
              <w:rPr>
                <w:rFonts w:ascii="Times New Roman" w:hAnsi="Times New Roman" w:cs="Times New Roman"/>
                <w:spacing w:val="-11"/>
                <w:sz w:val="16"/>
                <w:szCs w:val="16"/>
              </w:rPr>
              <w:t xml:space="preserve"> </w:t>
            </w:r>
            <w:r w:rsidRPr="009C21F5">
              <w:rPr>
                <w:rFonts w:ascii="Times New Roman" w:hAnsi="Times New Roman" w:cs="Times New Roman"/>
                <w:sz w:val="16"/>
                <w:szCs w:val="16"/>
              </w:rPr>
              <w:t>rinjtë,</w:t>
            </w:r>
            <w:r w:rsidRPr="009C21F5">
              <w:rPr>
                <w:rFonts w:ascii="Times New Roman" w:hAnsi="Times New Roman" w:cs="Times New Roman"/>
                <w:spacing w:val="-11"/>
                <w:sz w:val="16"/>
                <w:szCs w:val="16"/>
              </w:rPr>
              <w:t xml:space="preserve"> </w:t>
            </w:r>
            <w:r w:rsidRPr="009C21F5">
              <w:rPr>
                <w:rFonts w:ascii="Times New Roman" w:hAnsi="Times New Roman" w:cs="Times New Roman"/>
                <w:sz w:val="16"/>
                <w:szCs w:val="16"/>
              </w:rPr>
              <w:t>në</w:t>
            </w:r>
            <w:r w:rsidRPr="009C21F5">
              <w:rPr>
                <w:rFonts w:ascii="Times New Roman" w:hAnsi="Times New Roman" w:cs="Times New Roman"/>
                <w:spacing w:val="-12"/>
                <w:sz w:val="16"/>
                <w:szCs w:val="16"/>
              </w:rPr>
              <w:t xml:space="preserve"> </w:t>
            </w:r>
            <w:r w:rsidRPr="009C21F5">
              <w:rPr>
                <w:rFonts w:ascii="Times New Roman" w:hAnsi="Times New Roman" w:cs="Times New Roman"/>
                <w:sz w:val="16"/>
                <w:szCs w:val="16"/>
              </w:rPr>
              <w:t>lidhje me pagën, kohëzgjatjen e punës, pushimet dhe kushtet e sigurisë dhe shëndetit në punë. Ndalohet</w:t>
            </w:r>
            <w:r w:rsidRPr="009C21F5">
              <w:rPr>
                <w:rFonts w:ascii="Times New Roman" w:hAnsi="Times New Roman" w:cs="Times New Roman"/>
                <w:spacing w:val="-1"/>
                <w:sz w:val="16"/>
                <w:szCs w:val="16"/>
              </w:rPr>
              <w:t xml:space="preserve"> </w:t>
            </w:r>
            <w:r w:rsidRPr="009C21F5">
              <w:rPr>
                <w:rFonts w:ascii="Times New Roman" w:hAnsi="Times New Roman" w:cs="Times New Roman"/>
                <w:sz w:val="16"/>
                <w:szCs w:val="16"/>
              </w:rPr>
              <w:t>çdo</w:t>
            </w:r>
            <w:r w:rsidRPr="009C21F5">
              <w:rPr>
                <w:rFonts w:ascii="Times New Roman" w:hAnsi="Times New Roman" w:cs="Times New Roman"/>
                <w:spacing w:val="-1"/>
                <w:sz w:val="16"/>
                <w:szCs w:val="16"/>
              </w:rPr>
              <w:t xml:space="preserve"> </w:t>
            </w:r>
            <w:r w:rsidRPr="009C21F5">
              <w:rPr>
                <w:rFonts w:ascii="Times New Roman" w:hAnsi="Times New Roman" w:cs="Times New Roman"/>
                <w:sz w:val="16"/>
                <w:szCs w:val="16"/>
              </w:rPr>
              <w:t>formë</w:t>
            </w:r>
            <w:r w:rsidRPr="009C21F5">
              <w:rPr>
                <w:rFonts w:ascii="Times New Roman" w:hAnsi="Times New Roman" w:cs="Times New Roman"/>
                <w:spacing w:val="-3"/>
                <w:sz w:val="16"/>
                <w:szCs w:val="16"/>
              </w:rPr>
              <w:t xml:space="preserve"> </w:t>
            </w:r>
            <w:r w:rsidRPr="009C21F5">
              <w:rPr>
                <w:rFonts w:ascii="Times New Roman" w:hAnsi="Times New Roman" w:cs="Times New Roman"/>
                <w:sz w:val="16"/>
                <w:szCs w:val="16"/>
              </w:rPr>
              <w:t>punësimi</w:t>
            </w:r>
            <w:r w:rsidRPr="009C21F5">
              <w:rPr>
                <w:rFonts w:ascii="Times New Roman" w:hAnsi="Times New Roman" w:cs="Times New Roman"/>
                <w:spacing w:val="-1"/>
                <w:sz w:val="16"/>
                <w:szCs w:val="16"/>
              </w:rPr>
              <w:t xml:space="preserve"> </w:t>
            </w:r>
            <w:r w:rsidRPr="009C21F5">
              <w:rPr>
                <w:rFonts w:ascii="Times New Roman" w:hAnsi="Times New Roman" w:cs="Times New Roman"/>
                <w:sz w:val="16"/>
                <w:szCs w:val="16"/>
              </w:rPr>
              <w:t>informal</w:t>
            </w:r>
            <w:r w:rsidRPr="009C21F5">
              <w:rPr>
                <w:rFonts w:ascii="Times New Roman" w:hAnsi="Times New Roman" w:cs="Times New Roman"/>
                <w:spacing w:val="-1"/>
                <w:sz w:val="16"/>
                <w:szCs w:val="16"/>
              </w:rPr>
              <w:t xml:space="preserve"> </w:t>
            </w:r>
            <w:r w:rsidRPr="009C21F5">
              <w:rPr>
                <w:rFonts w:ascii="Times New Roman" w:hAnsi="Times New Roman" w:cs="Times New Roman"/>
                <w:sz w:val="16"/>
                <w:szCs w:val="16"/>
              </w:rPr>
              <w:t>apo</w:t>
            </w:r>
            <w:r w:rsidRPr="009C21F5">
              <w:rPr>
                <w:rFonts w:ascii="Times New Roman" w:hAnsi="Times New Roman" w:cs="Times New Roman"/>
                <w:spacing w:val="-1"/>
                <w:sz w:val="16"/>
                <w:szCs w:val="16"/>
              </w:rPr>
              <w:t xml:space="preserve"> </w:t>
            </w:r>
            <w:r w:rsidRPr="009C21F5">
              <w:rPr>
                <w:rFonts w:ascii="Times New Roman" w:hAnsi="Times New Roman" w:cs="Times New Roman"/>
                <w:sz w:val="16"/>
                <w:szCs w:val="16"/>
              </w:rPr>
              <w:t>shfrytëzues,</w:t>
            </w:r>
            <w:r w:rsidRPr="009C21F5">
              <w:rPr>
                <w:rFonts w:ascii="Times New Roman" w:hAnsi="Times New Roman" w:cs="Times New Roman"/>
                <w:spacing w:val="-1"/>
                <w:sz w:val="16"/>
                <w:szCs w:val="16"/>
              </w:rPr>
              <w:t xml:space="preserve"> </w:t>
            </w:r>
            <w:r w:rsidRPr="009C21F5">
              <w:rPr>
                <w:rFonts w:ascii="Times New Roman" w:hAnsi="Times New Roman" w:cs="Times New Roman"/>
                <w:sz w:val="16"/>
                <w:szCs w:val="16"/>
              </w:rPr>
              <w:t>përfshirë</w:t>
            </w:r>
            <w:r w:rsidRPr="009C21F5">
              <w:rPr>
                <w:rFonts w:ascii="Times New Roman" w:hAnsi="Times New Roman" w:cs="Times New Roman"/>
                <w:spacing w:val="-2"/>
                <w:sz w:val="16"/>
                <w:szCs w:val="16"/>
              </w:rPr>
              <w:t xml:space="preserve"> </w:t>
            </w:r>
            <w:r w:rsidRPr="009C21F5">
              <w:rPr>
                <w:rFonts w:ascii="Times New Roman" w:hAnsi="Times New Roman" w:cs="Times New Roman"/>
                <w:sz w:val="16"/>
                <w:szCs w:val="16"/>
              </w:rPr>
              <w:t>orare</w:t>
            </w:r>
            <w:r w:rsidRPr="009C21F5">
              <w:rPr>
                <w:rFonts w:ascii="Times New Roman" w:hAnsi="Times New Roman" w:cs="Times New Roman"/>
                <w:spacing w:val="-2"/>
                <w:sz w:val="16"/>
                <w:szCs w:val="16"/>
              </w:rPr>
              <w:t xml:space="preserve"> </w:t>
            </w:r>
            <w:r w:rsidRPr="009C21F5">
              <w:rPr>
                <w:rFonts w:ascii="Times New Roman" w:hAnsi="Times New Roman" w:cs="Times New Roman"/>
                <w:sz w:val="16"/>
                <w:szCs w:val="16"/>
              </w:rPr>
              <w:t>të tejzgjatura,</w:t>
            </w:r>
            <w:r w:rsidRPr="009C21F5">
              <w:rPr>
                <w:rFonts w:ascii="Times New Roman" w:hAnsi="Times New Roman" w:cs="Times New Roman"/>
                <w:spacing w:val="-1"/>
                <w:sz w:val="16"/>
                <w:szCs w:val="16"/>
              </w:rPr>
              <w:t xml:space="preserve"> </w:t>
            </w:r>
            <w:r w:rsidRPr="009C21F5">
              <w:rPr>
                <w:rFonts w:ascii="Times New Roman" w:hAnsi="Times New Roman" w:cs="Times New Roman"/>
                <w:sz w:val="16"/>
                <w:szCs w:val="16"/>
              </w:rPr>
              <w:t>pagesa nën pagën minimale, mungesë sigurimesh shoqërore dhe shëndetësore, apo kushte të papërshtatshme pune, të cilat prekin më shpesh punëmarrësit e rinj.</w:t>
            </w:r>
          </w:p>
          <w:p w:rsidR="009C21F5" w:rsidRPr="009C21F5" w:rsidRDefault="009C21F5" w:rsidP="00F44C3C">
            <w:pPr>
              <w:pStyle w:val="ListParagraph"/>
              <w:widowControl w:val="0"/>
              <w:numPr>
                <w:ilvl w:val="0"/>
                <w:numId w:val="3"/>
              </w:numPr>
              <w:tabs>
                <w:tab w:val="left" w:pos="720"/>
              </w:tabs>
              <w:autoSpaceDE w:val="0"/>
              <w:autoSpaceDN w:val="0"/>
              <w:spacing w:line="276" w:lineRule="auto"/>
              <w:ind w:right="417"/>
              <w:contextualSpacing w:val="0"/>
              <w:jc w:val="both"/>
              <w:rPr>
                <w:rFonts w:ascii="Times New Roman" w:hAnsi="Times New Roman" w:cs="Times New Roman"/>
                <w:sz w:val="16"/>
                <w:szCs w:val="16"/>
              </w:rPr>
            </w:pPr>
            <w:r w:rsidRPr="009C21F5">
              <w:rPr>
                <w:rFonts w:ascii="Times New Roman" w:hAnsi="Times New Roman" w:cs="Times New Roman"/>
                <w:sz w:val="16"/>
                <w:szCs w:val="16"/>
              </w:rPr>
              <w:t>Inspektorët kanë detyrimin të verifikojnë në mënyrë të posaçme respektimin e kufizimeve ligjore për punën e të miturve dhe të rinjve, si dhe zbatimin e masave të sigurisë në punë, në përputhje me moshën dhe natyrën e punës.</w:t>
            </w:r>
          </w:p>
          <w:p w:rsidR="009C21F5" w:rsidRPr="009C21F5" w:rsidRDefault="009C21F5" w:rsidP="00F44C3C">
            <w:pPr>
              <w:pStyle w:val="ListParagraph"/>
              <w:widowControl w:val="0"/>
              <w:numPr>
                <w:ilvl w:val="0"/>
                <w:numId w:val="3"/>
              </w:numPr>
              <w:tabs>
                <w:tab w:val="left" w:pos="720"/>
              </w:tabs>
              <w:autoSpaceDE w:val="0"/>
              <w:autoSpaceDN w:val="0"/>
              <w:spacing w:line="273" w:lineRule="auto"/>
              <w:ind w:right="419"/>
              <w:contextualSpacing w:val="0"/>
              <w:jc w:val="both"/>
              <w:rPr>
                <w:rFonts w:ascii="Times New Roman" w:hAnsi="Times New Roman" w:cs="Times New Roman"/>
                <w:sz w:val="16"/>
                <w:szCs w:val="16"/>
              </w:rPr>
            </w:pPr>
            <w:r w:rsidRPr="009C21F5">
              <w:rPr>
                <w:rFonts w:ascii="Times New Roman" w:hAnsi="Times New Roman" w:cs="Times New Roman"/>
                <w:sz w:val="16"/>
                <w:szCs w:val="16"/>
              </w:rPr>
              <w:t>Çdo rast i dyshuar për punë të detyruar, shfrytëzim apo elementë trafikimi, veçanërisht kur përfshihen</w:t>
            </w:r>
            <w:r w:rsidRPr="009C21F5">
              <w:rPr>
                <w:rFonts w:ascii="Times New Roman" w:hAnsi="Times New Roman" w:cs="Times New Roman"/>
                <w:spacing w:val="-15"/>
                <w:sz w:val="16"/>
                <w:szCs w:val="16"/>
              </w:rPr>
              <w:t xml:space="preserve"> </w:t>
            </w:r>
            <w:r w:rsidRPr="009C21F5">
              <w:rPr>
                <w:rFonts w:ascii="Times New Roman" w:hAnsi="Times New Roman" w:cs="Times New Roman"/>
                <w:sz w:val="16"/>
                <w:szCs w:val="16"/>
              </w:rPr>
              <w:t>të</w:t>
            </w:r>
            <w:r w:rsidRPr="009C21F5">
              <w:rPr>
                <w:rFonts w:ascii="Times New Roman" w:hAnsi="Times New Roman" w:cs="Times New Roman"/>
                <w:spacing w:val="-15"/>
                <w:sz w:val="16"/>
                <w:szCs w:val="16"/>
              </w:rPr>
              <w:t xml:space="preserve"> </w:t>
            </w:r>
            <w:r w:rsidRPr="009C21F5">
              <w:rPr>
                <w:rFonts w:ascii="Times New Roman" w:hAnsi="Times New Roman" w:cs="Times New Roman"/>
                <w:sz w:val="16"/>
                <w:szCs w:val="16"/>
              </w:rPr>
              <w:t>rinj,</w:t>
            </w:r>
            <w:r w:rsidRPr="009C21F5">
              <w:rPr>
                <w:rFonts w:ascii="Times New Roman" w:hAnsi="Times New Roman" w:cs="Times New Roman"/>
                <w:spacing w:val="-14"/>
                <w:sz w:val="16"/>
                <w:szCs w:val="16"/>
              </w:rPr>
              <w:t xml:space="preserve"> </w:t>
            </w:r>
            <w:r w:rsidRPr="009C21F5">
              <w:rPr>
                <w:rFonts w:ascii="Times New Roman" w:hAnsi="Times New Roman" w:cs="Times New Roman"/>
                <w:sz w:val="16"/>
                <w:szCs w:val="16"/>
              </w:rPr>
              <w:t>njoftohet</w:t>
            </w:r>
            <w:r w:rsidRPr="009C21F5">
              <w:rPr>
                <w:rFonts w:ascii="Times New Roman" w:hAnsi="Times New Roman" w:cs="Times New Roman"/>
                <w:spacing w:val="-14"/>
                <w:sz w:val="16"/>
                <w:szCs w:val="16"/>
              </w:rPr>
              <w:t xml:space="preserve"> </w:t>
            </w:r>
            <w:r w:rsidRPr="009C21F5">
              <w:rPr>
                <w:rFonts w:ascii="Times New Roman" w:hAnsi="Times New Roman" w:cs="Times New Roman"/>
                <w:sz w:val="16"/>
                <w:szCs w:val="16"/>
              </w:rPr>
              <w:t>menjëherë</w:t>
            </w:r>
            <w:r w:rsidRPr="009C21F5">
              <w:rPr>
                <w:rFonts w:ascii="Times New Roman" w:hAnsi="Times New Roman" w:cs="Times New Roman"/>
                <w:spacing w:val="-15"/>
                <w:sz w:val="16"/>
                <w:szCs w:val="16"/>
              </w:rPr>
              <w:t xml:space="preserve"> </w:t>
            </w:r>
            <w:r w:rsidRPr="009C21F5">
              <w:rPr>
                <w:rFonts w:ascii="Times New Roman" w:hAnsi="Times New Roman" w:cs="Times New Roman"/>
                <w:sz w:val="16"/>
                <w:szCs w:val="16"/>
              </w:rPr>
              <w:t>pranë</w:t>
            </w:r>
            <w:r w:rsidRPr="009C21F5">
              <w:rPr>
                <w:rFonts w:ascii="Times New Roman" w:hAnsi="Times New Roman" w:cs="Times New Roman"/>
                <w:spacing w:val="-15"/>
                <w:sz w:val="16"/>
                <w:szCs w:val="16"/>
              </w:rPr>
              <w:t xml:space="preserve"> </w:t>
            </w:r>
            <w:r w:rsidRPr="009C21F5">
              <w:rPr>
                <w:rFonts w:ascii="Times New Roman" w:hAnsi="Times New Roman" w:cs="Times New Roman"/>
                <w:sz w:val="16"/>
                <w:szCs w:val="16"/>
              </w:rPr>
              <w:t>Kryeinspektorit</w:t>
            </w:r>
            <w:r w:rsidRPr="009C21F5">
              <w:rPr>
                <w:rFonts w:ascii="Times New Roman" w:hAnsi="Times New Roman" w:cs="Times New Roman"/>
                <w:spacing w:val="-14"/>
                <w:sz w:val="16"/>
                <w:szCs w:val="16"/>
              </w:rPr>
              <w:t xml:space="preserve"> </w:t>
            </w:r>
            <w:r w:rsidRPr="009C21F5">
              <w:rPr>
                <w:rFonts w:ascii="Times New Roman" w:hAnsi="Times New Roman" w:cs="Times New Roman"/>
                <w:sz w:val="16"/>
                <w:szCs w:val="16"/>
              </w:rPr>
              <w:t>Rajonal</w:t>
            </w:r>
            <w:r w:rsidRPr="009C21F5">
              <w:rPr>
                <w:rFonts w:ascii="Times New Roman" w:hAnsi="Times New Roman" w:cs="Times New Roman"/>
                <w:spacing w:val="-14"/>
                <w:sz w:val="16"/>
                <w:szCs w:val="16"/>
              </w:rPr>
              <w:t xml:space="preserve"> </w:t>
            </w:r>
            <w:r w:rsidRPr="009C21F5">
              <w:rPr>
                <w:rFonts w:ascii="Times New Roman" w:hAnsi="Times New Roman" w:cs="Times New Roman"/>
                <w:sz w:val="16"/>
                <w:szCs w:val="16"/>
              </w:rPr>
              <w:t>dhe</w:t>
            </w:r>
            <w:r w:rsidRPr="009C21F5">
              <w:rPr>
                <w:rFonts w:ascii="Times New Roman" w:hAnsi="Times New Roman" w:cs="Times New Roman"/>
                <w:spacing w:val="-15"/>
                <w:sz w:val="16"/>
                <w:szCs w:val="16"/>
              </w:rPr>
              <w:t xml:space="preserve"> </w:t>
            </w:r>
            <w:r w:rsidRPr="009C21F5">
              <w:rPr>
                <w:rFonts w:ascii="Times New Roman" w:hAnsi="Times New Roman" w:cs="Times New Roman"/>
                <w:sz w:val="16"/>
                <w:szCs w:val="16"/>
              </w:rPr>
              <w:t>Drejtorisë</w:t>
            </w:r>
            <w:r w:rsidRPr="009C21F5">
              <w:rPr>
                <w:rFonts w:ascii="Times New Roman" w:hAnsi="Times New Roman" w:cs="Times New Roman"/>
                <w:spacing w:val="-15"/>
                <w:sz w:val="16"/>
                <w:szCs w:val="16"/>
              </w:rPr>
              <w:t xml:space="preserve"> </w:t>
            </w:r>
            <w:r w:rsidRPr="009C21F5">
              <w:rPr>
                <w:rFonts w:ascii="Times New Roman" w:hAnsi="Times New Roman" w:cs="Times New Roman"/>
                <w:sz w:val="16"/>
                <w:szCs w:val="16"/>
              </w:rPr>
              <w:t>Qendrore për referim tek autoritetet përgjegjëse.</w:t>
            </w:r>
          </w:p>
          <w:p w:rsidR="009C21F5" w:rsidRPr="009C21F5" w:rsidRDefault="009C21F5" w:rsidP="009C21F5">
            <w:pPr>
              <w:pStyle w:val="BodyText"/>
              <w:spacing w:line="276" w:lineRule="auto"/>
              <w:ind w:left="360" w:right="313"/>
              <w:rPr>
                <w:sz w:val="16"/>
                <w:szCs w:val="16"/>
              </w:rPr>
            </w:pPr>
            <w:r w:rsidRPr="009C21F5">
              <w:rPr>
                <w:sz w:val="16"/>
                <w:szCs w:val="16"/>
              </w:rPr>
              <w:lastRenderedPageBreak/>
              <w:t>Krahas kontrolleve, Inspektorati zhvillon edhe fushata informuese të dedikuara për të rinjtë, me qëllim rritjen e njohurive mbi të drejtat e tyre në punë, mënyrat e denoncimit dhe rolin e Inspektoratit, duke synuar parandalimin e shkeljeve dhe garantimin e një punësimi sezonal të sigurt dhe dinjitoz gjatë sezonit veror. Për</w:t>
            </w:r>
            <w:r w:rsidRPr="009C21F5">
              <w:rPr>
                <w:spacing w:val="-4"/>
                <w:sz w:val="16"/>
                <w:szCs w:val="16"/>
              </w:rPr>
              <w:t xml:space="preserve"> </w:t>
            </w:r>
            <w:r w:rsidRPr="009C21F5">
              <w:rPr>
                <w:sz w:val="16"/>
                <w:szCs w:val="16"/>
              </w:rPr>
              <w:t>sezonin</w:t>
            </w:r>
            <w:r w:rsidRPr="009C21F5">
              <w:rPr>
                <w:spacing w:val="-4"/>
                <w:sz w:val="16"/>
                <w:szCs w:val="16"/>
              </w:rPr>
              <w:t xml:space="preserve"> </w:t>
            </w:r>
            <w:r w:rsidRPr="009C21F5">
              <w:rPr>
                <w:sz w:val="16"/>
                <w:szCs w:val="16"/>
              </w:rPr>
              <w:t>veror</w:t>
            </w:r>
            <w:r w:rsidRPr="009C21F5">
              <w:rPr>
                <w:spacing w:val="-4"/>
                <w:sz w:val="16"/>
                <w:szCs w:val="16"/>
              </w:rPr>
              <w:t xml:space="preserve"> </w:t>
            </w:r>
            <w:r w:rsidRPr="009C21F5">
              <w:rPr>
                <w:sz w:val="16"/>
                <w:szCs w:val="16"/>
              </w:rPr>
              <w:t>të</w:t>
            </w:r>
            <w:r w:rsidRPr="009C21F5">
              <w:rPr>
                <w:spacing w:val="-6"/>
                <w:sz w:val="16"/>
                <w:szCs w:val="16"/>
              </w:rPr>
              <w:t xml:space="preserve"> </w:t>
            </w:r>
            <w:r w:rsidRPr="009C21F5">
              <w:rPr>
                <w:sz w:val="16"/>
                <w:szCs w:val="16"/>
              </w:rPr>
              <w:t>ardhshëm,</w:t>
            </w:r>
            <w:r w:rsidRPr="009C21F5">
              <w:rPr>
                <w:spacing w:val="-2"/>
                <w:sz w:val="16"/>
                <w:szCs w:val="16"/>
              </w:rPr>
              <w:t xml:space="preserve"> </w:t>
            </w:r>
            <w:r w:rsidRPr="009C21F5">
              <w:rPr>
                <w:sz w:val="16"/>
                <w:szCs w:val="16"/>
              </w:rPr>
              <w:t>Inspektorati</w:t>
            </w:r>
            <w:r w:rsidRPr="009C21F5">
              <w:rPr>
                <w:spacing w:val="-4"/>
                <w:sz w:val="16"/>
                <w:szCs w:val="16"/>
              </w:rPr>
              <w:t xml:space="preserve"> </w:t>
            </w:r>
            <w:r w:rsidRPr="009C21F5">
              <w:rPr>
                <w:sz w:val="16"/>
                <w:szCs w:val="16"/>
              </w:rPr>
              <w:t>planifikon</w:t>
            </w:r>
            <w:r w:rsidRPr="009C21F5">
              <w:rPr>
                <w:spacing w:val="-4"/>
                <w:sz w:val="16"/>
                <w:szCs w:val="16"/>
              </w:rPr>
              <w:t xml:space="preserve"> </w:t>
            </w:r>
            <w:r w:rsidRPr="009C21F5">
              <w:rPr>
                <w:sz w:val="16"/>
                <w:szCs w:val="16"/>
              </w:rPr>
              <w:t>të</w:t>
            </w:r>
            <w:r w:rsidRPr="009C21F5">
              <w:rPr>
                <w:spacing w:val="-5"/>
                <w:sz w:val="16"/>
                <w:szCs w:val="16"/>
              </w:rPr>
              <w:t xml:space="preserve"> </w:t>
            </w:r>
            <w:r w:rsidRPr="009C21F5">
              <w:rPr>
                <w:sz w:val="16"/>
                <w:szCs w:val="16"/>
              </w:rPr>
              <w:t>fokusohet</w:t>
            </w:r>
            <w:r w:rsidRPr="009C21F5">
              <w:rPr>
                <w:spacing w:val="-4"/>
                <w:sz w:val="16"/>
                <w:szCs w:val="16"/>
              </w:rPr>
              <w:t xml:space="preserve"> </w:t>
            </w:r>
            <w:r w:rsidRPr="009C21F5">
              <w:rPr>
                <w:sz w:val="16"/>
                <w:szCs w:val="16"/>
              </w:rPr>
              <w:t>në</w:t>
            </w:r>
            <w:r w:rsidRPr="009C21F5">
              <w:rPr>
                <w:spacing w:val="-2"/>
                <w:sz w:val="16"/>
                <w:szCs w:val="16"/>
              </w:rPr>
              <w:t xml:space="preserve"> </w:t>
            </w:r>
            <w:r w:rsidRPr="009C21F5">
              <w:rPr>
                <w:sz w:val="16"/>
                <w:szCs w:val="16"/>
              </w:rPr>
              <w:t>garantimin</w:t>
            </w:r>
            <w:r w:rsidRPr="009C21F5">
              <w:rPr>
                <w:spacing w:val="-4"/>
                <w:sz w:val="16"/>
                <w:szCs w:val="16"/>
              </w:rPr>
              <w:t xml:space="preserve"> </w:t>
            </w:r>
            <w:r w:rsidRPr="009C21F5">
              <w:rPr>
                <w:sz w:val="16"/>
                <w:szCs w:val="16"/>
              </w:rPr>
              <w:t>e</w:t>
            </w:r>
            <w:r w:rsidRPr="009C21F5">
              <w:rPr>
                <w:spacing w:val="-5"/>
                <w:sz w:val="16"/>
                <w:szCs w:val="16"/>
              </w:rPr>
              <w:t xml:space="preserve"> </w:t>
            </w:r>
            <w:r w:rsidRPr="009C21F5">
              <w:rPr>
                <w:sz w:val="16"/>
                <w:szCs w:val="16"/>
              </w:rPr>
              <w:t>të</w:t>
            </w:r>
            <w:r w:rsidRPr="009C21F5">
              <w:rPr>
                <w:spacing w:val="-4"/>
                <w:sz w:val="16"/>
                <w:szCs w:val="16"/>
              </w:rPr>
              <w:t xml:space="preserve"> </w:t>
            </w:r>
            <w:r w:rsidRPr="009C21F5">
              <w:rPr>
                <w:sz w:val="16"/>
                <w:szCs w:val="16"/>
              </w:rPr>
              <w:t>drejtave</w:t>
            </w:r>
            <w:r w:rsidRPr="009C21F5">
              <w:rPr>
                <w:spacing w:val="-5"/>
                <w:sz w:val="16"/>
                <w:szCs w:val="16"/>
              </w:rPr>
              <w:t xml:space="preserve"> </w:t>
            </w:r>
            <w:r w:rsidRPr="009C21F5">
              <w:rPr>
                <w:sz w:val="16"/>
                <w:szCs w:val="16"/>
              </w:rPr>
              <w:t>të të rinjve në punë sezonale përmes:</w:t>
            </w:r>
          </w:p>
          <w:p w:rsidR="009C21F5" w:rsidRPr="009C21F5" w:rsidRDefault="009C21F5" w:rsidP="00F44C3C">
            <w:pPr>
              <w:pStyle w:val="ListParagraph"/>
              <w:widowControl w:val="0"/>
              <w:numPr>
                <w:ilvl w:val="0"/>
                <w:numId w:val="4"/>
              </w:numPr>
              <w:tabs>
                <w:tab w:val="left" w:pos="1080"/>
              </w:tabs>
              <w:autoSpaceDE w:val="0"/>
              <w:autoSpaceDN w:val="0"/>
              <w:spacing w:line="276" w:lineRule="auto"/>
              <w:ind w:right="422"/>
              <w:contextualSpacing w:val="0"/>
              <w:rPr>
                <w:rFonts w:ascii="Times New Roman" w:hAnsi="Times New Roman" w:cs="Times New Roman"/>
                <w:sz w:val="16"/>
                <w:szCs w:val="16"/>
              </w:rPr>
            </w:pPr>
            <w:r w:rsidRPr="009C21F5">
              <w:rPr>
                <w:rFonts w:ascii="Times New Roman" w:hAnsi="Times New Roman" w:cs="Times New Roman"/>
                <w:sz w:val="16"/>
                <w:szCs w:val="16"/>
              </w:rPr>
              <w:t>Kontrollit tematik të punëdhënësve për formalizimin e marrëdhënieve dhe respektimin e kushteve të punës.</w:t>
            </w:r>
          </w:p>
          <w:p w:rsidR="009C21F5" w:rsidRPr="009C21F5" w:rsidRDefault="009C21F5" w:rsidP="00F44C3C">
            <w:pPr>
              <w:pStyle w:val="ListParagraph"/>
              <w:widowControl w:val="0"/>
              <w:numPr>
                <w:ilvl w:val="0"/>
                <w:numId w:val="4"/>
              </w:numPr>
              <w:tabs>
                <w:tab w:val="left" w:pos="1080"/>
              </w:tabs>
              <w:autoSpaceDE w:val="0"/>
              <w:autoSpaceDN w:val="0"/>
              <w:spacing w:line="275" w:lineRule="exact"/>
              <w:contextualSpacing w:val="0"/>
              <w:rPr>
                <w:rFonts w:ascii="Times New Roman" w:hAnsi="Times New Roman" w:cs="Times New Roman"/>
                <w:sz w:val="16"/>
                <w:szCs w:val="16"/>
              </w:rPr>
            </w:pPr>
            <w:r w:rsidRPr="009C21F5">
              <w:rPr>
                <w:rFonts w:ascii="Times New Roman" w:hAnsi="Times New Roman" w:cs="Times New Roman"/>
                <w:sz w:val="16"/>
                <w:szCs w:val="16"/>
              </w:rPr>
              <w:t>Fushatave</w:t>
            </w:r>
            <w:r w:rsidRPr="009C21F5">
              <w:rPr>
                <w:rFonts w:ascii="Times New Roman" w:hAnsi="Times New Roman" w:cs="Times New Roman"/>
                <w:spacing w:val="-4"/>
                <w:sz w:val="16"/>
                <w:szCs w:val="16"/>
              </w:rPr>
              <w:t xml:space="preserve"> </w:t>
            </w:r>
            <w:r w:rsidRPr="009C21F5">
              <w:rPr>
                <w:rFonts w:ascii="Times New Roman" w:hAnsi="Times New Roman" w:cs="Times New Roman"/>
                <w:sz w:val="16"/>
                <w:szCs w:val="16"/>
              </w:rPr>
              <w:t>informuese</w:t>
            </w:r>
            <w:r w:rsidRPr="009C21F5">
              <w:rPr>
                <w:rFonts w:ascii="Times New Roman" w:hAnsi="Times New Roman" w:cs="Times New Roman"/>
                <w:spacing w:val="-2"/>
                <w:sz w:val="16"/>
                <w:szCs w:val="16"/>
              </w:rPr>
              <w:t xml:space="preserve"> </w:t>
            </w:r>
            <w:r w:rsidRPr="009C21F5">
              <w:rPr>
                <w:rFonts w:ascii="Times New Roman" w:hAnsi="Times New Roman" w:cs="Times New Roman"/>
                <w:sz w:val="16"/>
                <w:szCs w:val="16"/>
              </w:rPr>
              <w:t>për të</w:t>
            </w:r>
            <w:r w:rsidRPr="009C21F5">
              <w:rPr>
                <w:rFonts w:ascii="Times New Roman" w:hAnsi="Times New Roman" w:cs="Times New Roman"/>
                <w:spacing w:val="-3"/>
                <w:sz w:val="16"/>
                <w:szCs w:val="16"/>
              </w:rPr>
              <w:t xml:space="preserve"> </w:t>
            </w:r>
            <w:r w:rsidRPr="009C21F5">
              <w:rPr>
                <w:rFonts w:ascii="Times New Roman" w:hAnsi="Times New Roman" w:cs="Times New Roman"/>
                <w:sz w:val="16"/>
                <w:szCs w:val="16"/>
              </w:rPr>
              <w:t>rinjtë dhe</w:t>
            </w:r>
            <w:r w:rsidRPr="009C21F5">
              <w:rPr>
                <w:rFonts w:ascii="Times New Roman" w:hAnsi="Times New Roman" w:cs="Times New Roman"/>
                <w:spacing w:val="-3"/>
                <w:sz w:val="16"/>
                <w:szCs w:val="16"/>
              </w:rPr>
              <w:t xml:space="preserve"> </w:t>
            </w:r>
            <w:r w:rsidRPr="009C21F5">
              <w:rPr>
                <w:rFonts w:ascii="Times New Roman" w:hAnsi="Times New Roman" w:cs="Times New Roman"/>
                <w:sz w:val="16"/>
                <w:szCs w:val="16"/>
              </w:rPr>
              <w:t>punëdhënësit</w:t>
            </w:r>
            <w:r w:rsidRPr="009C21F5">
              <w:rPr>
                <w:rFonts w:ascii="Times New Roman" w:hAnsi="Times New Roman" w:cs="Times New Roman"/>
                <w:spacing w:val="-1"/>
                <w:sz w:val="16"/>
                <w:szCs w:val="16"/>
              </w:rPr>
              <w:t xml:space="preserve"> </w:t>
            </w:r>
            <w:r w:rsidRPr="009C21F5">
              <w:rPr>
                <w:rFonts w:ascii="Times New Roman" w:hAnsi="Times New Roman" w:cs="Times New Roman"/>
                <w:sz w:val="16"/>
                <w:szCs w:val="16"/>
              </w:rPr>
              <w:t>mbi të</w:t>
            </w:r>
            <w:r w:rsidRPr="009C21F5">
              <w:rPr>
                <w:rFonts w:ascii="Times New Roman" w:hAnsi="Times New Roman" w:cs="Times New Roman"/>
                <w:spacing w:val="-1"/>
                <w:sz w:val="16"/>
                <w:szCs w:val="16"/>
              </w:rPr>
              <w:t xml:space="preserve"> </w:t>
            </w:r>
            <w:r w:rsidRPr="009C21F5">
              <w:rPr>
                <w:rFonts w:ascii="Times New Roman" w:hAnsi="Times New Roman" w:cs="Times New Roman"/>
                <w:sz w:val="16"/>
                <w:szCs w:val="16"/>
              </w:rPr>
              <w:t>drejtat dhe</w:t>
            </w:r>
            <w:r w:rsidRPr="009C21F5">
              <w:rPr>
                <w:rFonts w:ascii="Times New Roman" w:hAnsi="Times New Roman" w:cs="Times New Roman"/>
                <w:spacing w:val="-1"/>
                <w:sz w:val="16"/>
                <w:szCs w:val="16"/>
              </w:rPr>
              <w:t xml:space="preserve"> </w:t>
            </w:r>
            <w:r w:rsidRPr="009C21F5">
              <w:rPr>
                <w:rFonts w:ascii="Times New Roman" w:hAnsi="Times New Roman" w:cs="Times New Roman"/>
                <w:sz w:val="16"/>
                <w:szCs w:val="16"/>
              </w:rPr>
              <w:t xml:space="preserve">detyrimet </w:t>
            </w:r>
            <w:r w:rsidRPr="009C21F5">
              <w:rPr>
                <w:rFonts w:ascii="Times New Roman" w:hAnsi="Times New Roman" w:cs="Times New Roman"/>
                <w:spacing w:val="-2"/>
                <w:sz w:val="16"/>
                <w:szCs w:val="16"/>
              </w:rPr>
              <w:t>ligjore.</w:t>
            </w:r>
          </w:p>
          <w:p w:rsidR="009C21F5" w:rsidRPr="009C21F5" w:rsidRDefault="009C21F5" w:rsidP="00F44C3C">
            <w:pPr>
              <w:pStyle w:val="ListParagraph"/>
              <w:widowControl w:val="0"/>
              <w:numPr>
                <w:ilvl w:val="0"/>
                <w:numId w:val="4"/>
              </w:numPr>
              <w:tabs>
                <w:tab w:val="left" w:pos="1080"/>
              </w:tabs>
              <w:autoSpaceDE w:val="0"/>
              <w:autoSpaceDN w:val="0"/>
              <w:spacing w:before="37" w:line="273" w:lineRule="auto"/>
              <w:ind w:right="421"/>
              <w:contextualSpacing w:val="0"/>
              <w:rPr>
                <w:rFonts w:ascii="Times New Roman" w:hAnsi="Times New Roman" w:cs="Times New Roman"/>
                <w:sz w:val="16"/>
                <w:szCs w:val="16"/>
              </w:rPr>
            </w:pPr>
            <w:r w:rsidRPr="009C21F5">
              <w:rPr>
                <w:rFonts w:ascii="Times New Roman" w:hAnsi="Times New Roman" w:cs="Times New Roman"/>
                <w:sz w:val="16"/>
                <w:szCs w:val="16"/>
              </w:rPr>
              <w:t>Parandalimit</w:t>
            </w:r>
            <w:r w:rsidRPr="009C21F5">
              <w:rPr>
                <w:rFonts w:ascii="Times New Roman" w:hAnsi="Times New Roman" w:cs="Times New Roman"/>
                <w:spacing w:val="-10"/>
                <w:sz w:val="16"/>
                <w:szCs w:val="16"/>
              </w:rPr>
              <w:t xml:space="preserve"> </w:t>
            </w:r>
            <w:r w:rsidRPr="009C21F5">
              <w:rPr>
                <w:rFonts w:ascii="Times New Roman" w:hAnsi="Times New Roman" w:cs="Times New Roman"/>
                <w:sz w:val="16"/>
                <w:szCs w:val="16"/>
              </w:rPr>
              <w:t>të</w:t>
            </w:r>
            <w:r w:rsidRPr="009C21F5">
              <w:rPr>
                <w:rFonts w:ascii="Times New Roman" w:hAnsi="Times New Roman" w:cs="Times New Roman"/>
                <w:spacing w:val="-11"/>
                <w:sz w:val="16"/>
                <w:szCs w:val="16"/>
              </w:rPr>
              <w:t xml:space="preserve"> </w:t>
            </w:r>
            <w:r w:rsidRPr="009C21F5">
              <w:rPr>
                <w:rFonts w:ascii="Times New Roman" w:hAnsi="Times New Roman" w:cs="Times New Roman"/>
                <w:sz w:val="16"/>
                <w:szCs w:val="16"/>
              </w:rPr>
              <w:t>punës</w:t>
            </w:r>
            <w:r w:rsidRPr="009C21F5">
              <w:rPr>
                <w:rFonts w:ascii="Times New Roman" w:hAnsi="Times New Roman" w:cs="Times New Roman"/>
                <w:spacing w:val="-10"/>
                <w:sz w:val="16"/>
                <w:szCs w:val="16"/>
              </w:rPr>
              <w:t xml:space="preserve"> </w:t>
            </w:r>
            <w:r w:rsidRPr="009C21F5">
              <w:rPr>
                <w:rFonts w:ascii="Times New Roman" w:hAnsi="Times New Roman" w:cs="Times New Roman"/>
                <w:sz w:val="16"/>
                <w:szCs w:val="16"/>
              </w:rPr>
              <w:t>informale</w:t>
            </w:r>
            <w:r w:rsidRPr="009C21F5">
              <w:rPr>
                <w:rFonts w:ascii="Times New Roman" w:hAnsi="Times New Roman" w:cs="Times New Roman"/>
                <w:spacing w:val="-11"/>
                <w:sz w:val="16"/>
                <w:szCs w:val="16"/>
              </w:rPr>
              <w:t xml:space="preserve"> </w:t>
            </w:r>
            <w:r w:rsidRPr="009C21F5">
              <w:rPr>
                <w:rFonts w:ascii="Times New Roman" w:hAnsi="Times New Roman" w:cs="Times New Roman"/>
                <w:sz w:val="16"/>
                <w:szCs w:val="16"/>
              </w:rPr>
              <w:t>dhe</w:t>
            </w:r>
            <w:r w:rsidRPr="009C21F5">
              <w:rPr>
                <w:rFonts w:ascii="Times New Roman" w:hAnsi="Times New Roman" w:cs="Times New Roman"/>
                <w:spacing w:val="-9"/>
                <w:sz w:val="16"/>
                <w:szCs w:val="16"/>
              </w:rPr>
              <w:t xml:space="preserve"> </w:t>
            </w:r>
            <w:r w:rsidRPr="009C21F5">
              <w:rPr>
                <w:rFonts w:ascii="Times New Roman" w:hAnsi="Times New Roman" w:cs="Times New Roman"/>
                <w:sz w:val="16"/>
                <w:szCs w:val="16"/>
              </w:rPr>
              <w:t>shfrytëzimit,</w:t>
            </w:r>
            <w:r w:rsidRPr="009C21F5">
              <w:rPr>
                <w:rFonts w:ascii="Times New Roman" w:hAnsi="Times New Roman" w:cs="Times New Roman"/>
                <w:spacing w:val="-11"/>
                <w:sz w:val="16"/>
                <w:szCs w:val="16"/>
              </w:rPr>
              <w:t xml:space="preserve"> </w:t>
            </w:r>
            <w:r w:rsidRPr="009C21F5">
              <w:rPr>
                <w:rFonts w:ascii="Times New Roman" w:hAnsi="Times New Roman" w:cs="Times New Roman"/>
                <w:sz w:val="16"/>
                <w:szCs w:val="16"/>
              </w:rPr>
              <w:t>me</w:t>
            </w:r>
            <w:r w:rsidRPr="009C21F5">
              <w:rPr>
                <w:rFonts w:ascii="Times New Roman" w:hAnsi="Times New Roman" w:cs="Times New Roman"/>
                <w:spacing w:val="-11"/>
                <w:sz w:val="16"/>
                <w:szCs w:val="16"/>
              </w:rPr>
              <w:t xml:space="preserve"> </w:t>
            </w:r>
            <w:r w:rsidRPr="009C21F5">
              <w:rPr>
                <w:rFonts w:ascii="Times New Roman" w:hAnsi="Times New Roman" w:cs="Times New Roman"/>
                <w:sz w:val="16"/>
                <w:szCs w:val="16"/>
              </w:rPr>
              <w:t>veçori</w:t>
            </w:r>
            <w:r w:rsidRPr="009C21F5">
              <w:rPr>
                <w:rFonts w:ascii="Times New Roman" w:hAnsi="Times New Roman" w:cs="Times New Roman"/>
                <w:spacing w:val="-11"/>
                <w:sz w:val="16"/>
                <w:szCs w:val="16"/>
              </w:rPr>
              <w:t xml:space="preserve"> </w:t>
            </w:r>
            <w:r w:rsidRPr="009C21F5">
              <w:rPr>
                <w:rFonts w:ascii="Times New Roman" w:hAnsi="Times New Roman" w:cs="Times New Roman"/>
                <w:sz w:val="16"/>
                <w:szCs w:val="16"/>
              </w:rPr>
              <w:t>për</w:t>
            </w:r>
            <w:r w:rsidRPr="009C21F5">
              <w:rPr>
                <w:rFonts w:ascii="Times New Roman" w:hAnsi="Times New Roman" w:cs="Times New Roman"/>
                <w:spacing w:val="-9"/>
                <w:sz w:val="16"/>
                <w:szCs w:val="16"/>
              </w:rPr>
              <w:t xml:space="preserve"> </w:t>
            </w:r>
            <w:r w:rsidRPr="009C21F5">
              <w:rPr>
                <w:rFonts w:ascii="Times New Roman" w:hAnsi="Times New Roman" w:cs="Times New Roman"/>
                <w:sz w:val="16"/>
                <w:szCs w:val="16"/>
              </w:rPr>
              <w:t>rastet</w:t>
            </w:r>
            <w:r w:rsidRPr="009C21F5">
              <w:rPr>
                <w:rFonts w:ascii="Times New Roman" w:hAnsi="Times New Roman" w:cs="Times New Roman"/>
                <w:spacing w:val="-8"/>
                <w:sz w:val="16"/>
                <w:szCs w:val="16"/>
              </w:rPr>
              <w:t xml:space="preserve"> </w:t>
            </w:r>
            <w:r w:rsidRPr="009C21F5">
              <w:rPr>
                <w:rFonts w:ascii="Times New Roman" w:hAnsi="Times New Roman" w:cs="Times New Roman"/>
                <w:sz w:val="16"/>
                <w:szCs w:val="16"/>
              </w:rPr>
              <w:t>e</w:t>
            </w:r>
            <w:r w:rsidRPr="009C21F5">
              <w:rPr>
                <w:rFonts w:ascii="Times New Roman" w:hAnsi="Times New Roman" w:cs="Times New Roman"/>
                <w:spacing w:val="-11"/>
                <w:sz w:val="16"/>
                <w:szCs w:val="16"/>
              </w:rPr>
              <w:t xml:space="preserve"> </w:t>
            </w:r>
            <w:r w:rsidRPr="009C21F5">
              <w:rPr>
                <w:rFonts w:ascii="Times New Roman" w:hAnsi="Times New Roman" w:cs="Times New Roman"/>
                <w:sz w:val="16"/>
                <w:szCs w:val="16"/>
              </w:rPr>
              <w:t>dyshuara</w:t>
            </w:r>
            <w:r w:rsidRPr="009C21F5">
              <w:rPr>
                <w:rFonts w:ascii="Times New Roman" w:hAnsi="Times New Roman" w:cs="Times New Roman"/>
                <w:spacing w:val="-12"/>
                <w:sz w:val="16"/>
                <w:szCs w:val="16"/>
              </w:rPr>
              <w:t xml:space="preserve"> </w:t>
            </w:r>
            <w:r w:rsidRPr="009C21F5">
              <w:rPr>
                <w:rFonts w:ascii="Times New Roman" w:hAnsi="Times New Roman" w:cs="Times New Roman"/>
                <w:sz w:val="16"/>
                <w:szCs w:val="16"/>
              </w:rPr>
              <w:t>të</w:t>
            </w:r>
            <w:r w:rsidRPr="009C21F5">
              <w:rPr>
                <w:rFonts w:ascii="Times New Roman" w:hAnsi="Times New Roman" w:cs="Times New Roman"/>
                <w:spacing w:val="-11"/>
                <w:sz w:val="16"/>
                <w:szCs w:val="16"/>
              </w:rPr>
              <w:t xml:space="preserve"> </w:t>
            </w:r>
            <w:r w:rsidRPr="009C21F5">
              <w:rPr>
                <w:rFonts w:ascii="Times New Roman" w:hAnsi="Times New Roman" w:cs="Times New Roman"/>
                <w:sz w:val="16"/>
                <w:szCs w:val="16"/>
              </w:rPr>
              <w:t>punës së detyruar apo trafikimit.</w:t>
            </w:r>
          </w:p>
          <w:p w:rsidR="009C21F5" w:rsidRPr="009C21F5" w:rsidRDefault="009C21F5" w:rsidP="009C21F5">
            <w:pPr>
              <w:pStyle w:val="BodyText"/>
              <w:spacing w:before="2"/>
              <w:ind w:left="360"/>
              <w:rPr>
                <w:sz w:val="16"/>
                <w:szCs w:val="16"/>
              </w:rPr>
            </w:pPr>
            <w:r w:rsidRPr="009C21F5">
              <w:rPr>
                <w:sz w:val="16"/>
                <w:szCs w:val="16"/>
              </w:rPr>
              <w:t>Këto</w:t>
            </w:r>
            <w:r w:rsidRPr="009C21F5">
              <w:rPr>
                <w:spacing w:val="-1"/>
                <w:sz w:val="16"/>
                <w:szCs w:val="16"/>
              </w:rPr>
              <w:t xml:space="preserve"> </w:t>
            </w:r>
            <w:r w:rsidRPr="009C21F5">
              <w:rPr>
                <w:sz w:val="16"/>
                <w:szCs w:val="16"/>
              </w:rPr>
              <w:t>masa</w:t>
            </w:r>
            <w:r w:rsidRPr="009C21F5">
              <w:rPr>
                <w:spacing w:val="-2"/>
                <w:sz w:val="16"/>
                <w:szCs w:val="16"/>
              </w:rPr>
              <w:t xml:space="preserve"> </w:t>
            </w:r>
            <w:r w:rsidRPr="009C21F5">
              <w:rPr>
                <w:sz w:val="16"/>
                <w:szCs w:val="16"/>
              </w:rPr>
              <w:t>synojnë të</w:t>
            </w:r>
            <w:r w:rsidRPr="009C21F5">
              <w:rPr>
                <w:spacing w:val="-2"/>
                <w:sz w:val="16"/>
                <w:szCs w:val="16"/>
              </w:rPr>
              <w:t xml:space="preserve"> </w:t>
            </w:r>
            <w:r w:rsidRPr="009C21F5">
              <w:rPr>
                <w:sz w:val="16"/>
                <w:szCs w:val="16"/>
              </w:rPr>
              <w:t>sigurojnë</w:t>
            </w:r>
            <w:r w:rsidRPr="009C21F5">
              <w:rPr>
                <w:spacing w:val="-3"/>
                <w:sz w:val="16"/>
                <w:szCs w:val="16"/>
              </w:rPr>
              <w:t xml:space="preserve"> </w:t>
            </w:r>
            <w:r w:rsidRPr="009C21F5">
              <w:rPr>
                <w:sz w:val="16"/>
                <w:szCs w:val="16"/>
              </w:rPr>
              <w:t>një</w:t>
            </w:r>
            <w:r w:rsidRPr="009C21F5">
              <w:rPr>
                <w:spacing w:val="1"/>
                <w:sz w:val="16"/>
                <w:szCs w:val="16"/>
              </w:rPr>
              <w:t xml:space="preserve"> </w:t>
            </w:r>
            <w:r w:rsidRPr="009C21F5">
              <w:rPr>
                <w:sz w:val="16"/>
                <w:szCs w:val="16"/>
              </w:rPr>
              <w:t>punësim</w:t>
            </w:r>
            <w:r w:rsidRPr="009C21F5">
              <w:rPr>
                <w:spacing w:val="-1"/>
                <w:sz w:val="16"/>
                <w:szCs w:val="16"/>
              </w:rPr>
              <w:t xml:space="preserve"> </w:t>
            </w:r>
            <w:r w:rsidRPr="009C21F5">
              <w:rPr>
                <w:sz w:val="16"/>
                <w:szCs w:val="16"/>
              </w:rPr>
              <w:t>sezonal</w:t>
            </w:r>
            <w:r w:rsidRPr="009C21F5">
              <w:rPr>
                <w:spacing w:val="-1"/>
                <w:sz w:val="16"/>
                <w:szCs w:val="16"/>
              </w:rPr>
              <w:t xml:space="preserve"> </w:t>
            </w:r>
            <w:r w:rsidRPr="009C21F5">
              <w:rPr>
                <w:sz w:val="16"/>
                <w:szCs w:val="16"/>
              </w:rPr>
              <w:t>të</w:t>
            </w:r>
            <w:r w:rsidRPr="009C21F5">
              <w:rPr>
                <w:spacing w:val="-1"/>
                <w:sz w:val="16"/>
                <w:szCs w:val="16"/>
              </w:rPr>
              <w:t xml:space="preserve"> </w:t>
            </w:r>
            <w:r w:rsidRPr="009C21F5">
              <w:rPr>
                <w:sz w:val="16"/>
                <w:szCs w:val="16"/>
              </w:rPr>
              <w:t>sigurt</w:t>
            </w:r>
            <w:r w:rsidRPr="009C21F5">
              <w:rPr>
                <w:spacing w:val="-1"/>
                <w:sz w:val="16"/>
                <w:szCs w:val="16"/>
              </w:rPr>
              <w:t xml:space="preserve"> </w:t>
            </w:r>
            <w:r w:rsidRPr="009C21F5">
              <w:rPr>
                <w:sz w:val="16"/>
                <w:szCs w:val="16"/>
              </w:rPr>
              <w:t>dhe</w:t>
            </w:r>
            <w:r w:rsidRPr="009C21F5">
              <w:rPr>
                <w:spacing w:val="-2"/>
                <w:sz w:val="16"/>
                <w:szCs w:val="16"/>
              </w:rPr>
              <w:t xml:space="preserve"> </w:t>
            </w:r>
            <w:r w:rsidRPr="009C21F5">
              <w:rPr>
                <w:sz w:val="16"/>
                <w:szCs w:val="16"/>
              </w:rPr>
              <w:t>dinjitoz</w:t>
            </w:r>
            <w:r w:rsidRPr="009C21F5">
              <w:rPr>
                <w:spacing w:val="3"/>
                <w:sz w:val="16"/>
                <w:szCs w:val="16"/>
              </w:rPr>
              <w:t xml:space="preserve"> </w:t>
            </w:r>
            <w:r w:rsidRPr="009C21F5">
              <w:rPr>
                <w:sz w:val="16"/>
                <w:szCs w:val="16"/>
              </w:rPr>
              <w:t>për</w:t>
            </w:r>
            <w:r w:rsidRPr="009C21F5">
              <w:rPr>
                <w:spacing w:val="-1"/>
                <w:sz w:val="16"/>
                <w:szCs w:val="16"/>
              </w:rPr>
              <w:t xml:space="preserve"> </w:t>
            </w:r>
            <w:r w:rsidRPr="009C21F5">
              <w:rPr>
                <w:sz w:val="16"/>
                <w:szCs w:val="16"/>
              </w:rPr>
              <w:t>të</w:t>
            </w:r>
            <w:r w:rsidRPr="009C21F5">
              <w:rPr>
                <w:spacing w:val="-2"/>
                <w:sz w:val="16"/>
                <w:szCs w:val="16"/>
              </w:rPr>
              <w:t xml:space="preserve"> rinjtë</w:t>
            </w:r>
            <w:r w:rsidRPr="009C21F5">
              <w:rPr>
                <w:sz w:val="16"/>
                <w:szCs w:val="16"/>
              </w:rPr>
              <w:t>Gjithashtu inspektorët e punës për sezonin e ardhshëm kanë në dorë një maual të hartuar</w:t>
            </w:r>
            <w:r w:rsidRPr="009C21F5">
              <w:rPr>
                <w:spacing w:val="40"/>
                <w:sz w:val="16"/>
                <w:szCs w:val="16"/>
              </w:rPr>
              <w:t xml:space="preserve"> </w:t>
            </w:r>
            <w:r w:rsidRPr="009C21F5">
              <w:rPr>
                <w:sz w:val="16"/>
                <w:szCs w:val="16"/>
              </w:rPr>
              <w:t>në dhjetor</w:t>
            </w:r>
            <w:r w:rsidRPr="009C21F5">
              <w:rPr>
                <w:spacing w:val="40"/>
                <w:sz w:val="16"/>
                <w:szCs w:val="16"/>
              </w:rPr>
              <w:t xml:space="preserve"> </w:t>
            </w:r>
            <w:r w:rsidRPr="009C21F5">
              <w:rPr>
                <w:sz w:val="16"/>
                <w:szCs w:val="16"/>
              </w:rPr>
              <w:t>të</w:t>
            </w:r>
            <w:r w:rsidRPr="009C21F5">
              <w:rPr>
                <w:spacing w:val="40"/>
                <w:sz w:val="16"/>
                <w:szCs w:val="16"/>
              </w:rPr>
              <w:t xml:space="preserve"> </w:t>
            </w:r>
            <w:r w:rsidRPr="009C21F5">
              <w:rPr>
                <w:sz w:val="16"/>
                <w:szCs w:val="16"/>
              </w:rPr>
              <w:t>vitit 2025 në bashkëpunimi me OSBE</w:t>
            </w:r>
            <w:r w:rsidRPr="009C21F5">
              <w:rPr>
                <w:spacing w:val="40"/>
                <w:sz w:val="16"/>
                <w:szCs w:val="16"/>
              </w:rPr>
              <w:t xml:space="preserve"> </w:t>
            </w:r>
            <w:r w:rsidRPr="009C21F5">
              <w:rPr>
                <w:sz w:val="16"/>
                <w:szCs w:val="16"/>
              </w:rPr>
              <w:t>“Udhëzues mbi inspektimin e punës së fëmijëve”, përmes të cilit synohet të arrihet në një qasje më efektive, të ndjeshme dhe të standardizuar në mbrojtje të fëmijëve nga format e dëmshme të punës. siguria, shëndeti dhe mirëqenia e fëmijëve që janë në një marrëdhënie pune (punëmarrës nën 18 vjeç). Ky manual ka të pasqyruar në mënyrë të detajuar rreziqet me të cilat përballen fëmijët që punojnë, indikatorët për të punësuarit nën 18 vjeç që vlerësohen nga inspektorët e punës gjatë proçesit të inspektimit në subjekte ku evidentohet punësimi i kësaj kategorie punëmarrësish si dhe identifikimi dhe vlerësimi</w:t>
            </w:r>
            <w:r w:rsidRPr="009C21F5">
              <w:rPr>
                <w:spacing w:val="-5"/>
                <w:sz w:val="16"/>
                <w:szCs w:val="16"/>
              </w:rPr>
              <w:t xml:space="preserve"> </w:t>
            </w:r>
            <w:r w:rsidRPr="009C21F5">
              <w:rPr>
                <w:sz w:val="16"/>
                <w:szCs w:val="16"/>
              </w:rPr>
              <w:t>i</w:t>
            </w:r>
            <w:r w:rsidRPr="009C21F5">
              <w:rPr>
                <w:spacing w:val="-5"/>
                <w:sz w:val="16"/>
                <w:szCs w:val="16"/>
              </w:rPr>
              <w:t xml:space="preserve"> </w:t>
            </w:r>
            <w:r w:rsidRPr="009C21F5">
              <w:rPr>
                <w:sz w:val="16"/>
                <w:szCs w:val="16"/>
              </w:rPr>
              <w:t>veprimeve</w:t>
            </w:r>
            <w:r w:rsidRPr="009C21F5">
              <w:rPr>
                <w:spacing w:val="-7"/>
                <w:sz w:val="16"/>
                <w:szCs w:val="16"/>
              </w:rPr>
              <w:t xml:space="preserve"> </w:t>
            </w:r>
            <w:r w:rsidRPr="009C21F5">
              <w:rPr>
                <w:sz w:val="16"/>
                <w:szCs w:val="16"/>
              </w:rPr>
              <w:t>konkrete</w:t>
            </w:r>
            <w:r w:rsidRPr="009C21F5">
              <w:rPr>
                <w:spacing w:val="-6"/>
                <w:sz w:val="16"/>
                <w:szCs w:val="16"/>
              </w:rPr>
              <w:t xml:space="preserve"> </w:t>
            </w:r>
            <w:r w:rsidRPr="009C21F5">
              <w:rPr>
                <w:sz w:val="16"/>
                <w:szCs w:val="16"/>
              </w:rPr>
              <w:t>të</w:t>
            </w:r>
            <w:r w:rsidRPr="009C21F5">
              <w:rPr>
                <w:spacing w:val="-6"/>
                <w:sz w:val="16"/>
                <w:szCs w:val="16"/>
              </w:rPr>
              <w:t xml:space="preserve"> </w:t>
            </w:r>
            <w:r w:rsidRPr="009C21F5">
              <w:rPr>
                <w:sz w:val="16"/>
                <w:szCs w:val="16"/>
              </w:rPr>
              <w:t>ndërmarra</w:t>
            </w:r>
            <w:r w:rsidRPr="009C21F5">
              <w:rPr>
                <w:spacing w:val="-7"/>
                <w:sz w:val="16"/>
                <w:szCs w:val="16"/>
              </w:rPr>
              <w:t xml:space="preserve"> </w:t>
            </w:r>
            <w:r w:rsidRPr="009C21F5">
              <w:rPr>
                <w:sz w:val="16"/>
                <w:szCs w:val="16"/>
              </w:rPr>
              <w:t>nga</w:t>
            </w:r>
            <w:r w:rsidRPr="009C21F5">
              <w:rPr>
                <w:spacing w:val="-7"/>
                <w:sz w:val="16"/>
                <w:szCs w:val="16"/>
              </w:rPr>
              <w:t xml:space="preserve"> </w:t>
            </w:r>
            <w:r w:rsidRPr="009C21F5">
              <w:rPr>
                <w:sz w:val="16"/>
                <w:szCs w:val="16"/>
              </w:rPr>
              <w:t>inspektorët</w:t>
            </w:r>
            <w:r w:rsidRPr="009C21F5">
              <w:rPr>
                <w:spacing w:val="-5"/>
                <w:sz w:val="16"/>
                <w:szCs w:val="16"/>
              </w:rPr>
              <w:t xml:space="preserve"> </w:t>
            </w:r>
            <w:r w:rsidRPr="009C21F5">
              <w:rPr>
                <w:sz w:val="16"/>
                <w:szCs w:val="16"/>
              </w:rPr>
              <w:t>e</w:t>
            </w:r>
            <w:r w:rsidRPr="009C21F5">
              <w:rPr>
                <w:spacing w:val="-7"/>
                <w:sz w:val="16"/>
                <w:szCs w:val="16"/>
              </w:rPr>
              <w:t xml:space="preserve"> </w:t>
            </w:r>
            <w:r w:rsidRPr="009C21F5">
              <w:rPr>
                <w:sz w:val="16"/>
                <w:szCs w:val="16"/>
              </w:rPr>
              <w:t>punës</w:t>
            </w:r>
            <w:r w:rsidRPr="009C21F5">
              <w:rPr>
                <w:spacing w:val="-6"/>
                <w:sz w:val="16"/>
                <w:szCs w:val="16"/>
              </w:rPr>
              <w:t xml:space="preserve"> </w:t>
            </w:r>
            <w:r w:rsidRPr="009C21F5">
              <w:rPr>
                <w:sz w:val="16"/>
                <w:szCs w:val="16"/>
              </w:rPr>
              <w:t>në</w:t>
            </w:r>
            <w:r w:rsidRPr="009C21F5">
              <w:rPr>
                <w:spacing w:val="-7"/>
                <w:sz w:val="16"/>
                <w:szCs w:val="16"/>
              </w:rPr>
              <w:t xml:space="preserve"> </w:t>
            </w:r>
            <w:r w:rsidRPr="009C21F5">
              <w:rPr>
                <w:sz w:val="16"/>
                <w:szCs w:val="16"/>
              </w:rPr>
              <w:t>raste</w:t>
            </w:r>
            <w:r w:rsidRPr="009C21F5">
              <w:rPr>
                <w:spacing w:val="-6"/>
                <w:sz w:val="16"/>
                <w:szCs w:val="16"/>
              </w:rPr>
              <w:t xml:space="preserve"> </w:t>
            </w:r>
            <w:r w:rsidRPr="009C21F5">
              <w:rPr>
                <w:sz w:val="16"/>
                <w:szCs w:val="16"/>
              </w:rPr>
              <w:t>të</w:t>
            </w:r>
            <w:r w:rsidRPr="009C21F5">
              <w:rPr>
                <w:spacing w:val="-6"/>
                <w:sz w:val="16"/>
                <w:szCs w:val="16"/>
              </w:rPr>
              <w:t xml:space="preserve"> </w:t>
            </w:r>
            <w:r w:rsidRPr="009C21F5">
              <w:rPr>
                <w:sz w:val="16"/>
                <w:szCs w:val="16"/>
              </w:rPr>
              <w:t>mospërputhjes</w:t>
            </w:r>
            <w:r w:rsidRPr="009C21F5">
              <w:rPr>
                <w:spacing w:val="-2"/>
                <w:sz w:val="16"/>
                <w:szCs w:val="16"/>
              </w:rPr>
              <w:t xml:space="preserve"> </w:t>
            </w:r>
            <w:r w:rsidRPr="009C21F5">
              <w:rPr>
                <w:sz w:val="16"/>
                <w:szCs w:val="16"/>
              </w:rPr>
              <w:t>së detyrimeve ligjore sipas indikatorëve.Manuali</w:t>
            </w:r>
            <w:r w:rsidRPr="009C21F5">
              <w:rPr>
                <w:spacing w:val="-15"/>
                <w:sz w:val="16"/>
                <w:szCs w:val="16"/>
              </w:rPr>
              <w:t xml:space="preserve"> </w:t>
            </w:r>
            <w:r w:rsidRPr="009C21F5">
              <w:rPr>
                <w:sz w:val="16"/>
                <w:szCs w:val="16"/>
              </w:rPr>
              <w:t>ka</w:t>
            </w:r>
            <w:r w:rsidRPr="009C21F5">
              <w:rPr>
                <w:spacing w:val="-15"/>
                <w:sz w:val="16"/>
                <w:szCs w:val="16"/>
              </w:rPr>
              <w:t xml:space="preserve"> </w:t>
            </w:r>
            <w:r w:rsidRPr="009C21F5">
              <w:rPr>
                <w:sz w:val="16"/>
                <w:szCs w:val="16"/>
              </w:rPr>
              <w:t>të</w:t>
            </w:r>
            <w:r w:rsidRPr="009C21F5">
              <w:rPr>
                <w:spacing w:val="-15"/>
                <w:sz w:val="16"/>
                <w:szCs w:val="16"/>
              </w:rPr>
              <w:t xml:space="preserve"> </w:t>
            </w:r>
            <w:r w:rsidRPr="009C21F5">
              <w:rPr>
                <w:sz w:val="16"/>
                <w:szCs w:val="16"/>
              </w:rPr>
              <w:t>pasqyruar</w:t>
            </w:r>
            <w:r w:rsidRPr="009C21F5">
              <w:rPr>
                <w:spacing w:val="-15"/>
                <w:sz w:val="16"/>
                <w:szCs w:val="16"/>
              </w:rPr>
              <w:t xml:space="preserve"> </w:t>
            </w:r>
            <w:r w:rsidRPr="009C21F5">
              <w:rPr>
                <w:sz w:val="16"/>
                <w:szCs w:val="16"/>
              </w:rPr>
              <w:t>përgjegjësitë</w:t>
            </w:r>
            <w:r w:rsidRPr="009C21F5">
              <w:rPr>
                <w:spacing w:val="-15"/>
                <w:sz w:val="16"/>
                <w:szCs w:val="16"/>
              </w:rPr>
              <w:t xml:space="preserve"> </w:t>
            </w:r>
            <w:r w:rsidRPr="009C21F5">
              <w:rPr>
                <w:sz w:val="16"/>
                <w:szCs w:val="16"/>
              </w:rPr>
              <w:t>e</w:t>
            </w:r>
            <w:r w:rsidRPr="009C21F5">
              <w:rPr>
                <w:spacing w:val="-15"/>
                <w:sz w:val="16"/>
                <w:szCs w:val="16"/>
              </w:rPr>
              <w:t xml:space="preserve"> </w:t>
            </w:r>
            <w:r w:rsidRPr="009C21F5">
              <w:rPr>
                <w:sz w:val="16"/>
                <w:szCs w:val="16"/>
              </w:rPr>
              <w:t>institucioneve</w:t>
            </w:r>
            <w:r w:rsidRPr="009C21F5">
              <w:rPr>
                <w:spacing w:val="-15"/>
                <w:sz w:val="16"/>
                <w:szCs w:val="16"/>
              </w:rPr>
              <w:t xml:space="preserve"> </w:t>
            </w:r>
            <w:r w:rsidRPr="009C21F5">
              <w:rPr>
                <w:sz w:val="16"/>
                <w:szCs w:val="16"/>
              </w:rPr>
              <w:t>përgjegjëse</w:t>
            </w:r>
            <w:r w:rsidRPr="009C21F5">
              <w:rPr>
                <w:spacing w:val="-15"/>
                <w:sz w:val="16"/>
                <w:szCs w:val="16"/>
              </w:rPr>
              <w:t xml:space="preserve"> </w:t>
            </w:r>
            <w:r w:rsidRPr="009C21F5">
              <w:rPr>
                <w:sz w:val="16"/>
                <w:szCs w:val="16"/>
              </w:rPr>
              <w:t>për</w:t>
            </w:r>
            <w:r w:rsidRPr="009C21F5">
              <w:rPr>
                <w:spacing w:val="-15"/>
                <w:sz w:val="16"/>
                <w:szCs w:val="16"/>
              </w:rPr>
              <w:t xml:space="preserve"> </w:t>
            </w:r>
            <w:r w:rsidRPr="009C21F5">
              <w:rPr>
                <w:sz w:val="16"/>
                <w:szCs w:val="16"/>
              </w:rPr>
              <w:t>mbrojtjen</w:t>
            </w:r>
            <w:r w:rsidRPr="009C21F5">
              <w:rPr>
                <w:spacing w:val="-15"/>
                <w:sz w:val="16"/>
                <w:szCs w:val="16"/>
              </w:rPr>
              <w:t xml:space="preserve"> </w:t>
            </w:r>
            <w:r w:rsidRPr="009C21F5">
              <w:rPr>
                <w:sz w:val="16"/>
                <w:szCs w:val="16"/>
              </w:rPr>
              <w:t>e</w:t>
            </w:r>
            <w:r w:rsidRPr="009C21F5">
              <w:rPr>
                <w:spacing w:val="-15"/>
                <w:sz w:val="16"/>
                <w:szCs w:val="16"/>
              </w:rPr>
              <w:t xml:space="preserve"> </w:t>
            </w:r>
            <w:r w:rsidRPr="009C21F5">
              <w:rPr>
                <w:sz w:val="16"/>
                <w:szCs w:val="16"/>
              </w:rPr>
              <w:t>fëmijëve</w:t>
            </w:r>
            <w:r w:rsidRPr="009C21F5">
              <w:rPr>
                <w:spacing w:val="-15"/>
                <w:sz w:val="16"/>
                <w:szCs w:val="16"/>
              </w:rPr>
              <w:t xml:space="preserve"> </w:t>
            </w:r>
            <w:r w:rsidRPr="009C21F5">
              <w:rPr>
                <w:sz w:val="16"/>
                <w:szCs w:val="16"/>
              </w:rPr>
              <w:t>krahës inspektoratit</w:t>
            </w:r>
            <w:r w:rsidRPr="009C21F5">
              <w:rPr>
                <w:spacing w:val="54"/>
                <w:sz w:val="16"/>
                <w:szCs w:val="16"/>
              </w:rPr>
              <w:t xml:space="preserve"> </w:t>
            </w:r>
            <w:r w:rsidRPr="009C21F5">
              <w:rPr>
                <w:sz w:val="16"/>
                <w:szCs w:val="16"/>
              </w:rPr>
              <w:t>të</w:t>
            </w:r>
            <w:r w:rsidRPr="009C21F5">
              <w:rPr>
                <w:spacing w:val="55"/>
                <w:sz w:val="16"/>
                <w:szCs w:val="16"/>
              </w:rPr>
              <w:t xml:space="preserve"> </w:t>
            </w:r>
            <w:r w:rsidRPr="009C21F5">
              <w:rPr>
                <w:sz w:val="16"/>
                <w:szCs w:val="16"/>
              </w:rPr>
              <w:t>punës</w:t>
            </w:r>
            <w:r w:rsidRPr="009C21F5">
              <w:rPr>
                <w:spacing w:val="56"/>
                <w:sz w:val="16"/>
                <w:szCs w:val="16"/>
              </w:rPr>
              <w:t xml:space="preserve"> </w:t>
            </w:r>
            <w:r w:rsidRPr="009C21F5">
              <w:rPr>
                <w:sz w:val="16"/>
                <w:szCs w:val="16"/>
              </w:rPr>
              <w:t>si</w:t>
            </w:r>
            <w:r w:rsidRPr="009C21F5">
              <w:rPr>
                <w:spacing w:val="54"/>
                <w:sz w:val="16"/>
                <w:szCs w:val="16"/>
              </w:rPr>
              <w:t xml:space="preserve"> </w:t>
            </w:r>
            <w:r w:rsidRPr="009C21F5">
              <w:rPr>
                <w:sz w:val="16"/>
                <w:szCs w:val="16"/>
              </w:rPr>
              <w:t>Njësia</w:t>
            </w:r>
            <w:r w:rsidRPr="009C21F5">
              <w:rPr>
                <w:spacing w:val="56"/>
                <w:sz w:val="16"/>
                <w:szCs w:val="16"/>
              </w:rPr>
              <w:t xml:space="preserve"> </w:t>
            </w:r>
            <w:r w:rsidRPr="009C21F5">
              <w:rPr>
                <w:sz w:val="16"/>
                <w:szCs w:val="16"/>
              </w:rPr>
              <w:t>Për</w:t>
            </w:r>
            <w:r w:rsidRPr="009C21F5">
              <w:rPr>
                <w:spacing w:val="55"/>
                <w:sz w:val="16"/>
                <w:szCs w:val="16"/>
              </w:rPr>
              <w:t xml:space="preserve"> </w:t>
            </w:r>
            <w:r w:rsidRPr="009C21F5">
              <w:rPr>
                <w:sz w:val="16"/>
                <w:szCs w:val="16"/>
              </w:rPr>
              <w:t>Mbrojtjen</w:t>
            </w:r>
            <w:r w:rsidRPr="009C21F5">
              <w:rPr>
                <w:spacing w:val="56"/>
                <w:sz w:val="16"/>
                <w:szCs w:val="16"/>
              </w:rPr>
              <w:t xml:space="preserve"> </w:t>
            </w:r>
            <w:r w:rsidRPr="009C21F5">
              <w:rPr>
                <w:sz w:val="16"/>
                <w:szCs w:val="16"/>
              </w:rPr>
              <w:t>e</w:t>
            </w:r>
            <w:r w:rsidRPr="009C21F5">
              <w:rPr>
                <w:spacing w:val="55"/>
                <w:sz w:val="16"/>
                <w:szCs w:val="16"/>
              </w:rPr>
              <w:t xml:space="preserve"> </w:t>
            </w:r>
            <w:r w:rsidRPr="009C21F5">
              <w:rPr>
                <w:sz w:val="16"/>
                <w:szCs w:val="16"/>
              </w:rPr>
              <w:t>Fëmijëve,</w:t>
            </w:r>
            <w:r w:rsidRPr="009C21F5">
              <w:rPr>
                <w:spacing w:val="56"/>
                <w:sz w:val="16"/>
                <w:szCs w:val="16"/>
              </w:rPr>
              <w:t xml:space="preserve"> </w:t>
            </w:r>
            <w:r w:rsidRPr="009C21F5">
              <w:rPr>
                <w:sz w:val="16"/>
                <w:szCs w:val="16"/>
              </w:rPr>
              <w:t>Grupi</w:t>
            </w:r>
            <w:r w:rsidRPr="009C21F5">
              <w:rPr>
                <w:spacing w:val="56"/>
                <w:sz w:val="16"/>
                <w:szCs w:val="16"/>
              </w:rPr>
              <w:t xml:space="preserve"> </w:t>
            </w:r>
            <w:r w:rsidRPr="009C21F5">
              <w:rPr>
                <w:sz w:val="16"/>
                <w:szCs w:val="16"/>
              </w:rPr>
              <w:t>Teknik</w:t>
            </w:r>
            <w:r w:rsidRPr="009C21F5">
              <w:rPr>
                <w:spacing w:val="57"/>
                <w:sz w:val="16"/>
                <w:szCs w:val="16"/>
              </w:rPr>
              <w:t xml:space="preserve"> </w:t>
            </w:r>
            <w:r w:rsidRPr="009C21F5">
              <w:rPr>
                <w:spacing w:val="-2"/>
                <w:sz w:val="16"/>
                <w:szCs w:val="16"/>
              </w:rPr>
              <w:t>Ndërinstitucional,</w:t>
            </w:r>
            <w:r w:rsidRPr="009C21F5">
              <w:rPr>
                <w:sz w:val="16"/>
                <w:szCs w:val="16"/>
              </w:rPr>
              <w:t xml:space="preserve"> Drejtoria</w:t>
            </w:r>
            <w:r w:rsidRPr="009C21F5">
              <w:rPr>
                <w:spacing w:val="-7"/>
                <w:sz w:val="16"/>
                <w:szCs w:val="16"/>
              </w:rPr>
              <w:t xml:space="preserve"> </w:t>
            </w:r>
            <w:r w:rsidRPr="009C21F5">
              <w:rPr>
                <w:sz w:val="16"/>
                <w:szCs w:val="16"/>
              </w:rPr>
              <w:t>Vendore</w:t>
            </w:r>
            <w:r w:rsidRPr="009C21F5">
              <w:rPr>
                <w:spacing w:val="-8"/>
                <w:sz w:val="16"/>
                <w:szCs w:val="16"/>
              </w:rPr>
              <w:t xml:space="preserve"> </w:t>
            </w:r>
            <w:r w:rsidRPr="009C21F5">
              <w:rPr>
                <w:sz w:val="16"/>
                <w:szCs w:val="16"/>
              </w:rPr>
              <w:t>e</w:t>
            </w:r>
            <w:r w:rsidRPr="009C21F5">
              <w:rPr>
                <w:spacing w:val="-7"/>
                <w:sz w:val="16"/>
                <w:szCs w:val="16"/>
              </w:rPr>
              <w:t xml:space="preserve"> </w:t>
            </w:r>
            <w:r w:rsidRPr="009C21F5">
              <w:rPr>
                <w:sz w:val="16"/>
                <w:szCs w:val="16"/>
              </w:rPr>
              <w:t>Policisë</w:t>
            </w:r>
            <w:r w:rsidRPr="009C21F5">
              <w:rPr>
                <w:spacing w:val="-6"/>
                <w:sz w:val="16"/>
                <w:szCs w:val="16"/>
              </w:rPr>
              <w:t xml:space="preserve"> </w:t>
            </w:r>
            <w:r w:rsidRPr="009C21F5">
              <w:rPr>
                <w:sz w:val="16"/>
                <w:szCs w:val="16"/>
              </w:rPr>
              <w:t>si</w:t>
            </w:r>
            <w:r w:rsidRPr="009C21F5">
              <w:rPr>
                <w:spacing w:val="-5"/>
                <w:sz w:val="16"/>
                <w:szCs w:val="16"/>
              </w:rPr>
              <w:t xml:space="preserve"> </w:t>
            </w:r>
            <w:r w:rsidRPr="009C21F5">
              <w:rPr>
                <w:sz w:val="16"/>
                <w:szCs w:val="16"/>
              </w:rPr>
              <w:t>dhe</w:t>
            </w:r>
            <w:r w:rsidRPr="009C21F5">
              <w:rPr>
                <w:spacing w:val="-7"/>
                <w:sz w:val="16"/>
                <w:szCs w:val="16"/>
              </w:rPr>
              <w:t xml:space="preserve"> </w:t>
            </w:r>
            <w:r w:rsidRPr="009C21F5">
              <w:rPr>
                <w:sz w:val="16"/>
                <w:szCs w:val="16"/>
              </w:rPr>
              <w:t>Shërbimet</w:t>
            </w:r>
            <w:r w:rsidRPr="009C21F5">
              <w:rPr>
                <w:spacing w:val="-5"/>
                <w:sz w:val="16"/>
                <w:szCs w:val="16"/>
              </w:rPr>
              <w:t xml:space="preserve"> </w:t>
            </w:r>
            <w:r w:rsidRPr="009C21F5">
              <w:rPr>
                <w:sz w:val="16"/>
                <w:szCs w:val="16"/>
              </w:rPr>
              <w:t>Sociale,</w:t>
            </w:r>
            <w:r w:rsidRPr="009C21F5">
              <w:rPr>
                <w:spacing w:val="-6"/>
                <w:sz w:val="16"/>
                <w:szCs w:val="16"/>
              </w:rPr>
              <w:t xml:space="preserve"> </w:t>
            </w:r>
            <w:r w:rsidRPr="009C21F5">
              <w:rPr>
                <w:sz w:val="16"/>
                <w:szCs w:val="16"/>
              </w:rPr>
              <w:t>duke</w:t>
            </w:r>
            <w:r w:rsidRPr="009C21F5">
              <w:rPr>
                <w:spacing w:val="-7"/>
                <w:sz w:val="16"/>
                <w:szCs w:val="16"/>
              </w:rPr>
              <w:t xml:space="preserve"> </w:t>
            </w:r>
            <w:r w:rsidRPr="009C21F5">
              <w:rPr>
                <w:sz w:val="16"/>
                <w:szCs w:val="16"/>
              </w:rPr>
              <w:t>përcaktuar</w:t>
            </w:r>
            <w:r w:rsidRPr="009C21F5">
              <w:rPr>
                <w:spacing w:val="-7"/>
                <w:sz w:val="16"/>
                <w:szCs w:val="16"/>
              </w:rPr>
              <w:t xml:space="preserve"> </w:t>
            </w:r>
            <w:r w:rsidRPr="009C21F5">
              <w:rPr>
                <w:sz w:val="16"/>
                <w:szCs w:val="16"/>
              </w:rPr>
              <w:t>hapat</w:t>
            </w:r>
            <w:r w:rsidRPr="009C21F5">
              <w:rPr>
                <w:spacing w:val="-5"/>
                <w:sz w:val="16"/>
                <w:szCs w:val="16"/>
              </w:rPr>
              <w:t xml:space="preserve"> </w:t>
            </w:r>
            <w:r w:rsidRPr="009C21F5">
              <w:rPr>
                <w:sz w:val="16"/>
                <w:szCs w:val="16"/>
              </w:rPr>
              <w:t>që</w:t>
            </w:r>
            <w:r w:rsidRPr="009C21F5">
              <w:rPr>
                <w:spacing w:val="-7"/>
                <w:sz w:val="16"/>
                <w:szCs w:val="16"/>
              </w:rPr>
              <w:t xml:space="preserve"> </w:t>
            </w:r>
            <w:r w:rsidRPr="009C21F5">
              <w:rPr>
                <w:sz w:val="16"/>
                <w:szCs w:val="16"/>
              </w:rPr>
              <w:t>ndiqen</w:t>
            </w:r>
            <w:r w:rsidRPr="009C21F5">
              <w:rPr>
                <w:spacing w:val="-6"/>
                <w:sz w:val="16"/>
                <w:szCs w:val="16"/>
              </w:rPr>
              <w:t xml:space="preserve"> </w:t>
            </w:r>
            <w:r w:rsidRPr="009C21F5">
              <w:rPr>
                <w:sz w:val="16"/>
                <w:szCs w:val="16"/>
              </w:rPr>
              <w:t>nne</w:t>
            </w:r>
            <w:r w:rsidRPr="009C21F5">
              <w:rPr>
                <w:spacing w:val="-7"/>
                <w:sz w:val="16"/>
                <w:szCs w:val="16"/>
              </w:rPr>
              <w:t xml:space="preserve"> </w:t>
            </w:r>
            <w:r w:rsidRPr="009C21F5">
              <w:rPr>
                <w:sz w:val="16"/>
                <w:szCs w:val="16"/>
              </w:rPr>
              <w:t>raste kur kemi konstatime për punë të ndaluar të fëmijëve.</w:t>
            </w:r>
          </w:p>
          <w:p w:rsidR="009C21F5" w:rsidRPr="009C21F5" w:rsidRDefault="009C21F5" w:rsidP="009C21F5">
            <w:pPr>
              <w:pStyle w:val="BodyText"/>
              <w:spacing w:before="1" w:line="276" w:lineRule="auto"/>
              <w:ind w:left="360"/>
              <w:rPr>
                <w:sz w:val="16"/>
                <w:szCs w:val="16"/>
              </w:rPr>
            </w:pPr>
          </w:p>
          <w:p w:rsidR="009C21F5" w:rsidRPr="009C21F5" w:rsidRDefault="009C21F5" w:rsidP="009C21F5">
            <w:pPr>
              <w:pStyle w:val="BodyText"/>
              <w:spacing w:line="276" w:lineRule="auto"/>
              <w:ind w:left="360" w:right="418"/>
              <w:jc w:val="both"/>
            </w:pPr>
          </w:p>
          <w:p w:rsidR="009C21F5" w:rsidRDefault="009C21F5" w:rsidP="009C21F5">
            <w:pPr>
              <w:pStyle w:val="BodyText"/>
              <w:spacing w:line="273" w:lineRule="auto"/>
              <w:ind w:left="360" w:right="423"/>
              <w:jc w:val="both"/>
            </w:pPr>
          </w:p>
          <w:p w:rsidR="009C21F5" w:rsidRDefault="009C21F5" w:rsidP="009C21F5">
            <w:pPr>
              <w:pStyle w:val="BodyText"/>
            </w:pPr>
          </w:p>
          <w:p w:rsidR="009C21F5" w:rsidRDefault="009C21F5" w:rsidP="009C21F5">
            <w:pPr>
              <w:pStyle w:val="BodyText"/>
              <w:spacing w:line="273" w:lineRule="auto"/>
              <w:ind w:left="360" w:right="415"/>
              <w:jc w:val="both"/>
            </w:pPr>
          </w:p>
          <w:p w:rsidR="009C21F5" w:rsidRPr="009C21F5" w:rsidRDefault="009C21F5" w:rsidP="009C21F5">
            <w:pPr>
              <w:pStyle w:val="BodyText"/>
              <w:spacing w:line="273" w:lineRule="auto"/>
              <w:ind w:right="419"/>
              <w:jc w:val="both"/>
              <w:rPr>
                <w:sz w:val="16"/>
                <w:szCs w:val="16"/>
              </w:rPr>
            </w:pPr>
          </w:p>
          <w:p w:rsidR="00F729BF" w:rsidRPr="00F729BF" w:rsidRDefault="00F729BF" w:rsidP="009C21F5">
            <w:pPr>
              <w:spacing w:before="1" w:line="276" w:lineRule="auto"/>
              <w:ind w:right="417"/>
              <w:jc w:val="both"/>
              <w:rPr>
                <w:rFonts w:ascii="Times New Roman" w:hAnsi="Times New Roman" w:cs="Times New Roman"/>
                <w:sz w:val="16"/>
                <w:szCs w:val="16"/>
              </w:rPr>
            </w:pPr>
          </w:p>
          <w:p w:rsidR="00F729BF" w:rsidRPr="00F729BF" w:rsidRDefault="00F729BF" w:rsidP="00F729BF">
            <w:pPr>
              <w:pStyle w:val="BodyText"/>
              <w:rPr>
                <w:sz w:val="16"/>
                <w:szCs w:val="16"/>
              </w:rPr>
            </w:pPr>
          </w:p>
          <w:p w:rsidR="00F729BF" w:rsidRPr="00F729BF" w:rsidRDefault="00F729BF" w:rsidP="00F729BF">
            <w:pPr>
              <w:pStyle w:val="BodyText"/>
              <w:ind w:right="355"/>
              <w:jc w:val="both"/>
              <w:rPr>
                <w:sz w:val="16"/>
                <w:szCs w:val="16"/>
              </w:rPr>
            </w:pPr>
          </w:p>
          <w:p w:rsidR="00F729BF" w:rsidRPr="00F729BF" w:rsidRDefault="00F729BF" w:rsidP="00F729BF">
            <w:pPr>
              <w:widowControl w:val="0"/>
              <w:tabs>
                <w:tab w:val="left" w:pos="720"/>
              </w:tabs>
              <w:autoSpaceDE w:val="0"/>
              <w:autoSpaceDN w:val="0"/>
              <w:spacing w:before="40"/>
              <w:rPr>
                <w:rFonts w:ascii="Times New Roman" w:hAnsi="Times New Roman" w:cs="Times New Roman"/>
                <w:sz w:val="16"/>
                <w:szCs w:val="16"/>
              </w:rPr>
            </w:pPr>
          </w:p>
          <w:p w:rsidR="00F729BF" w:rsidRPr="00F729BF" w:rsidRDefault="00F729BF" w:rsidP="00F729BF">
            <w:pPr>
              <w:pStyle w:val="BodyText"/>
              <w:spacing w:before="79"/>
              <w:jc w:val="both"/>
              <w:rPr>
                <w:sz w:val="16"/>
                <w:szCs w:val="16"/>
              </w:rPr>
            </w:pPr>
          </w:p>
          <w:p w:rsidR="00F729BF" w:rsidRPr="00F729BF" w:rsidRDefault="00F729BF" w:rsidP="00F729BF">
            <w:pPr>
              <w:pStyle w:val="BodyText"/>
              <w:ind w:left="360" w:right="357"/>
              <w:jc w:val="both"/>
              <w:rPr>
                <w:sz w:val="16"/>
                <w:szCs w:val="16"/>
              </w:rPr>
            </w:pPr>
          </w:p>
          <w:p w:rsidR="00F729BF" w:rsidRDefault="00F729BF" w:rsidP="00F729BF">
            <w:pPr>
              <w:pStyle w:val="BodyText"/>
              <w:spacing w:before="1" w:line="273" w:lineRule="auto"/>
              <w:ind w:left="720"/>
            </w:pPr>
          </w:p>
          <w:p w:rsidR="00F729BF" w:rsidRDefault="00F729BF" w:rsidP="00F729BF">
            <w:pPr>
              <w:pStyle w:val="BodyText"/>
              <w:spacing w:before="1" w:line="273" w:lineRule="auto"/>
              <w:ind w:left="720"/>
            </w:pPr>
          </w:p>
          <w:p w:rsidR="00F729BF" w:rsidRPr="00F729BF" w:rsidRDefault="00F729BF" w:rsidP="00F729BF">
            <w:pPr>
              <w:pStyle w:val="BodyText"/>
              <w:spacing w:line="276" w:lineRule="auto"/>
              <w:ind w:right="422"/>
              <w:jc w:val="both"/>
              <w:rPr>
                <w:sz w:val="16"/>
                <w:szCs w:val="16"/>
              </w:rPr>
            </w:pPr>
          </w:p>
          <w:p w:rsidR="00F729BF" w:rsidRPr="00F729BF" w:rsidRDefault="00F729BF" w:rsidP="00F729BF">
            <w:pPr>
              <w:pStyle w:val="BodyText"/>
              <w:ind w:right="357"/>
              <w:jc w:val="both"/>
              <w:rPr>
                <w:sz w:val="16"/>
                <w:szCs w:val="16"/>
              </w:rPr>
            </w:pPr>
          </w:p>
          <w:p w:rsidR="00813955" w:rsidRPr="00F729BF" w:rsidRDefault="00813955" w:rsidP="009D6A40">
            <w:pPr>
              <w:pStyle w:val="NormalWeb"/>
              <w:rPr>
                <w:color w:val="000000"/>
                <w:sz w:val="16"/>
                <w:szCs w:val="16"/>
              </w:rPr>
            </w:pPr>
          </w:p>
        </w:tc>
        <w:tc>
          <w:tcPr>
            <w:tcW w:w="920" w:type="dxa"/>
          </w:tcPr>
          <w:p w:rsidR="00813955" w:rsidRPr="00EA1E23" w:rsidRDefault="003A791C" w:rsidP="00346D38">
            <w:pPr>
              <w:jc w:val="center"/>
              <w:rPr>
                <w:rFonts w:ascii="Times New Roman" w:hAnsi="Times New Roman" w:cs="Times New Roman"/>
                <w:sz w:val="16"/>
                <w:szCs w:val="16"/>
              </w:rPr>
            </w:pPr>
            <w:r w:rsidRPr="00EA1E23">
              <w:rPr>
                <w:rFonts w:ascii="Times New Roman" w:hAnsi="Times New Roman" w:cs="Times New Roman"/>
                <w:sz w:val="16"/>
                <w:szCs w:val="16"/>
              </w:rPr>
              <w:lastRenderedPageBreak/>
              <w:t>E plotë</w:t>
            </w:r>
          </w:p>
        </w:tc>
        <w:tc>
          <w:tcPr>
            <w:tcW w:w="1049" w:type="dxa"/>
          </w:tcPr>
          <w:p w:rsidR="00813955" w:rsidRPr="00EA1E23" w:rsidRDefault="003A791C" w:rsidP="00346D38">
            <w:pPr>
              <w:jc w:val="center"/>
              <w:rPr>
                <w:rFonts w:ascii="Times New Roman" w:hAnsi="Times New Roman" w:cs="Times New Roman"/>
                <w:sz w:val="16"/>
                <w:szCs w:val="16"/>
              </w:rPr>
            </w:pPr>
            <w:r w:rsidRPr="00EA1E23">
              <w:rPr>
                <w:rFonts w:ascii="Times New Roman" w:hAnsi="Times New Roman" w:cs="Times New Roman"/>
                <w:sz w:val="16"/>
                <w:szCs w:val="16"/>
              </w:rPr>
              <w:t>S’ka</w:t>
            </w:r>
          </w:p>
        </w:tc>
      </w:tr>
      <w:tr w:rsidR="003E7D09" w:rsidRPr="00EA1E23" w:rsidTr="00A659D3">
        <w:trPr>
          <w:trHeight w:val="348"/>
        </w:trPr>
        <w:tc>
          <w:tcPr>
            <w:tcW w:w="516" w:type="dxa"/>
          </w:tcPr>
          <w:p w:rsidR="003E7D09" w:rsidRDefault="00D43161" w:rsidP="00BA2686">
            <w:pPr>
              <w:rPr>
                <w:rFonts w:ascii="Times New Roman" w:hAnsi="Times New Roman" w:cs="Times New Roman"/>
                <w:sz w:val="16"/>
                <w:szCs w:val="16"/>
              </w:rPr>
            </w:pPr>
            <w:r>
              <w:rPr>
                <w:rFonts w:ascii="Times New Roman" w:hAnsi="Times New Roman" w:cs="Times New Roman"/>
                <w:sz w:val="16"/>
                <w:szCs w:val="16"/>
              </w:rPr>
              <w:lastRenderedPageBreak/>
              <w:t>03</w:t>
            </w:r>
          </w:p>
        </w:tc>
        <w:tc>
          <w:tcPr>
            <w:tcW w:w="1206" w:type="dxa"/>
          </w:tcPr>
          <w:p w:rsidR="00D43161" w:rsidRDefault="00D43161" w:rsidP="00D43161">
            <w:pPr>
              <w:jc w:val="center"/>
              <w:rPr>
                <w:rFonts w:ascii="Times New Roman" w:hAnsi="Times New Roman" w:cs="Times New Roman"/>
                <w:sz w:val="16"/>
                <w:szCs w:val="16"/>
              </w:rPr>
            </w:pPr>
            <w:r>
              <w:rPr>
                <w:rFonts w:ascii="Times New Roman" w:hAnsi="Times New Roman" w:cs="Times New Roman"/>
                <w:sz w:val="16"/>
                <w:szCs w:val="16"/>
              </w:rPr>
              <w:t>21.01.2026</w:t>
            </w:r>
          </w:p>
        </w:tc>
        <w:tc>
          <w:tcPr>
            <w:tcW w:w="4221" w:type="dxa"/>
          </w:tcPr>
          <w:p w:rsidR="003E7D09" w:rsidRPr="00D43161" w:rsidRDefault="003E7D09" w:rsidP="00D43161">
            <w:pPr>
              <w:pStyle w:val="BodyText"/>
              <w:spacing w:before="163" w:line="278" w:lineRule="auto"/>
              <w:rPr>
                <w:sz w:val="16"/>
                <w:szCs w:val="16"/>
              </w:rPr>
            </w:pPr>
            <w:r w:rsidRPr="00D43161">
              <w:rPr>
                <w:sz w:val="16"/>
                <w:szCs w:val="16"/>
              </w:rPr>
              <w:t xml:space="preserve">Duke </w:t>
            </w:r>
            <w:r w:rsidRPr="00D43161">
              <w:rPr>
                <w:color w:val="1A1A1A"/>
                <w:sz w:val="16"/>
                <w:szCs w:val="16"/>
              </w:rPr>
              <w:t>u</w:t>
            </w:r>
            <w:r w:rsidRPr="00D43161">
              <w:rPr>
                <w:color w:val="1A1A1A"/>
                <w:spacing w:val="-13"/>
                <w:sz w:val="16"/>
                <w:szCs w:val="16"/>
              </w:rPr>
              <w:t xml:space="preserve"> </w:t>
            </w:r>
            <w:r w:rsidRPr="00D43161">
              <w:rPr>
                <w:sz w:val="16"/>
                <w:szCs w:val="16"/>
              </w:rPr>
              <w:t xml:space="preserve">mbështetur </w:t>
            </w:r>
            <w:r w:rsidRPr="00D43161">
              <w:rPr>
                <w:color w:val="0C0C0C"/>
                <w:sz w:val="16"/>
                <w:szCs w:val="16"/>
              </w:rPr>
              <w:t>në</w:t>
            </w:r>
            <w:r w:rsidRPr="00D43161">
              <w:rPr>
                <w:color w:val="0C0C0C"/>
                <w:spacing w:val="-7"/>
                <w:sz w:val="16"/>
                <w:szCs w:val="16"/>
              </w:rPr>
              <w:t xml:space="preserve"> </w:t>
            </w:r>
            <w:r w:rsidRPr="00D43161">
              <w:rPr>
                <w:sz w:val="16"/>
                <w:szCs w:val="16"/>
              </w:rPr>
              <w:t>Ligjin</w:t>
            </w:r>
            <w:r w:rsidRPr="00D43161">
              <w:rPr>
                <w:spacing w:val="-1"/>
                <w:sz w:val="16"/>
                <w:szCs w:val="16"/>
              </w:rPr>
              <w:t xml:space="preserve"> </w:t>
            </w:r>
            <w:r w:rsidRPr="00D43161">
              <w:rPr>
                <w:sz w:val="16"/>
                <w:szCs w:val="16"/>
              </w:rPr>
              <w:t>Nr.</w:t>
            </w:r>
            <w:r w:rsidRPr="00D43161">
              <w:rPr>
                <w:spacing w:val="-4"/>
                <w:sz w:val="16"/>
                <w:szCs w:val="16"/>
              </w:rPr>
              <w:t xml:space="preserve"> </w:t>
            </w:r>
            <w:r w:rsidRPr="00D43161">
              <w:rPr>
                <w:sz w:val="16"/>
                <w:szCs w:val="16"/>
              </w:rPr>
              <w:t>119/2014 “Për</w:t>
            </w:r>
            <w:r w:rsidRPr="00D43161">
              <w:rPr>
                <w:spacing w:val="-9"/>
                <w:sz w:val="16"/>
                <w:szCs w:val="16"/>
              </w:rPr>
              <w:t xml:space="preserve"> </w:t>
            </w:r>
            <w:r w:rsidRPr="00D43161">
              <w:rPr>
                <w:color w:val="212121"/>
                <w:sz w:val="16"/>
                <w:szCs w:val="16"/>
              </w:rPr>
              <w:t>të</w:t>
            </w:r>
            <w:r w:rsidRPr="00D43161">
              <w:rPr>
                <w:color w:val="212121"/>
                <w:spacing w:val="-4"/>
                <w:sz w:val="16"/>
                <w:szCs w:val="16"/>
              </w:rPr>
              <w:t xml:space="preserve"> </w:t>
            </w:r>
            <w:r w:rsidRPr="00D43161">
              <w:rPr>
                <w:sz w:val="16"/>
                <w:szCs w:val="16"/>
              </w:rPr>
              <w:t>drejtën</w:t>
            </w:r>
            <w:r w:rsidRPr="00D43161">
              <w:rPr>
                <w:spacing w:val="-6"/>
                <w:sz w:val="16"/>
                <w:szCs w:val="16"/>
              </w:rPr>
              <w:t xml:space="preserve"> </w:t>
            </w:r>
            <w:r w:rsidRPr="00D43161">
              <w:rPr>
                <w:sz w:val="16"/>
                <w:szCs w:val="16"/>
              </w:rPr>
              <w:t>e</w:t>
            </w:r>
            <w:r w:rsidRPr="00D43161">
              <w:rPr>
                <w:spacing w:val="-6"/>
                <w:sz w:val="16"/>
                <w:szCs w:val="16"/>
              </w:rPr>
              <w:t xml:space="preserve"> </w:t>
            </w:r>
            <w:r w:rsidRPr="00D43161">
              <w:rPr>
                <w:sz w:val="16"/>
                <w:szCs w:val="16"/>
              </w:rPr>
              <w:t>informimit,” die</w:t>
            </w:r>
            <w:r w:rsidRPr="00D43161">
              <w:rPr>
                <w:spacing w:val="40"/>
                <w:sz w:val="16"/>
                <w:szCs w:val="16"/>
              </w:rPr>
              <w:t xml:space="preserve"> </w:t>
            </w:r>
            <w:r w:rsidRPr="00D43161">
              <w:rPr>
                <w:sz w:val="16"/>
                <w:szCs w:val="16"/>
              </w:rPr>
              <w:t>në</w:t>
            </w:r>
            <w:r w:rsidRPr="00D43161">
              <w:rPr>
                <w:spacing w:val="-3"/>
                <w:sz w:val="16"/>
                <w:szCs w:val="16"/>
              </w:rPr>
              <w:t xml:space="preserve"> </w:t>
            </w:r>
            <w:r w:rsidRPr="00D43161">
              <w:rPr>
                <w:sz w:val="16"/>
                <w:szCs w:val="16"/>
              </w:rPr>
              <w:t xml:space="preserve">përputhje </w:t>
            </w:r>
            <w:r w:rsidRPr="00D43161">
              <w:rPr>
                <w:color w:val="424242"/>
                <w:sz w:val="16"/>
                <w:szCs w:val="16"/>
              </w:rPr>
              <w:t xml:space="preserve">me </w:t>
            </w:r>
            <w:r w:rsidRPr="00D43161">
              <w:rPr>
                <w:sz w:val="16"/>
                <w:szCs w:val="16"/>
              </w:rPr>
              <w:t xml:space="preserve">nenet </w:t>
            </w:r>
            <w:r w:rsidRPr="00D43161">
              <w:rPr>
                <w:color w:val="1A1A1A"/>
                <w:sz w:val="16"/>
                <w:szCs w:val="16"/>
              </w:rPr>
              <w:t xml:space="preserve">e </w:t>
            </w:r>
            <w:r w:rsidRPr="00D43161">
              <w:rPr>
                <w:sz w:val="16"/>
                <w:szCs w:val="16"/>
              </w:rPr>
              <w:t xml:space="preserve">këtij ligji, </w:t>
            </w:r>
            <w:r w:rsidRPr="00D43161">
              <w:rPr>
                <w:color w:val="111111"/>
                <w:sz w:val="16"/>
                <w:szCs w:val="16"/>
              </w:rPr>
              <w:t>i</w:t>
            </w:r>
            <w:r w:rsidRPr="00D43161">
              <w:rPr>
                <w:color w:val="111111"/>
                <w:spacing w:val="-3"/>
                <w:sz w:val="16"/>
                <w:szCs w:val="16"/>
              </w:rPr>
              <w:t xml:space="preserve"> </w:t>
            </w:r>
            <w:r w:rsidRPr="00D43161">
              <w:rPr>
                <w:sz w:val="16"/>
                <w:szCs w:val="16"/>
              </w:rPr>
              <w:t>cili rregullon të</w:t>
            </w:r>
            <w:r w:rsidRPr="00D43161">
              <w:rPr>
                <w:spacing w:val="-1"/>
                <w:sz w:val="16"/>
                <w:szCs w:val="16"/>
              </w:rPr>
              <w:t xml:space="preserve"> </w:t>
            </w:r>
            <w:r w:rsidRPr="00D43161">
              <w:rPr>
                <w:sz w:val="16"/>
                <w:szCs w:val="16"/>
              </w:rPr>
              <w:t xml:space="preserve">drejtën </w:t>
            </w:r>
            <w:r w:rsidRPr="00D43161">
              <w:rPr>
                <w:color w:val="2D2D2D"/>
                <w:sz w:val="16"/>
                <w:szCs w:val="16"/>
              </w:rPr>
              <w:t>e</w:t>
            </w:r>
            <w:r w:rsidRPr="00D43161">
              <w:rPr>
                <w:color w:val="2D2D2D"/>
                <w:spacing w:val="-3"/>
                <w:sz w:val="16"/>
                <w:szCs w:val="16"/>
              </w:rPr>
              <w:t xml:space="preserve"> </w:t>
            </w:r>
            <w:r w:rsidRPr="00D43161">
              <w:rPr>
                <w:sz w:val="16"/>
                <w:szCs w:val="16"/>
              </w:rPr>
              <w:t>njohjes me informacionin</w:t>
            </w:r>
            <w:r w:rsidRPr="00D43161">
              <w:rPr>
                <w:spacing w:val="30"/>
                <w:sz w:val="16"/>
                <w:szCs w:val="16"/>
              </w:rPr>
              <w:t xml:space="preserve"> </w:t>
            </w:r>
            <w:r w:rsidRPr="00D43161">
              <w:rPr>
                <w:sz w:val="16"/>
                <w:szCs w:val="16"/>
              </w:rPr>
              <w:t>që prodhohet</w:t>
            </w:r>
            <w:r w:rsidRPr="00D43161">
              <w:rPr>
                <w:spacing w:val="28"/>
                <w:sz w:val="16"/>
                <w:szCs w:val="16"/>
              </w:rPr>
              <w:t xml:space="preserve"> </w:t>
            </w:r>
            <w:r w:rsidRPr="00D43161">
              <w:rPr>
                <w:sz w:val="16"/>
                <w:szCs w:val="16"/>
              </w:rPr>
              <w:t>ose mbahet nga</w:t>
            </w:r>
            <w:r w:rsidRPr="00D43161">
              <w:rPr>
                <w:spacing w:val="-2"/>
                <w:sz w:val="16"/>
                <w:szCs w:val="16"/>
              </w:rPr>
              <w:t xml:space="preserve"> </w:t>
            </w:r>
            <w:r w:rsidRPr="00D43161">
              <w:rPr>
                <w:sz w:val="16"/>
                <w:szCs w:val="16"/>
              </w:rPr>
              <w:t xml:space="preserve">autoritetet publike, ju drejtohemi me </w:t>
            </w:r>
            <w:r w:rsidRPr="00D43161">
              <w:rPr>
                <w:color w:val="0F0F0F"/>
                <w:sz w:val="16"/>
                <w:szCs w:val="16"/>
              </w:rPr>
              <w:t xml:space="preserve">këtë </w:t>
            </w:r>
            <w:r w:rsidRPr="00D43161">
              <w:rPr>
                <w:sz w:val="16"/>
                <w:szCs w:val="16"/>
              </w:rPr>
              <w:t>kërkesë për të marrë informacionin</w:t>
            </w:r>
            <w:r w:rsidRPr="00D43161">
              <w:rPr>
                <w:spacing w:val="29"/>
                <w:sz w:val="16"/>
                <w:szCs w:val="16"/>
              </w:rPr>
              <w:t xml:space="preserve"> </w:t>
            </w:r>
            <w:r w:rsidRPr="00D43161">
              <w:rPr>
                <w:sz w:val="16"/>
                <w:szCs w:val="16"/>
              </w:rPr>
              <w:t xml:space="preserve">e </w:t>
            </w:r>
            <w:proofErr w:type="gramStart"/>
            <w:r w:rsidRPr="00D43161">
              <w:rPr>
                <w:spacing w:val="-2"/>
                <w:sz w:val="16"/>
                <w:szCs w:val="16"/>
              </w:rPr>
              <w:t>mëposhtëm:</w:t>
            </w:r>
            <w:r w:rsidRPr="00D43161">
              <w:rPr>
                <w:sz w:val="16"/>
                <w:szCs w:val="16"/>
              </w:rPr>
              <w:t>T</w:t>
            </w:r>
            <w:r w:rsidR="00D43161" w:rsidRPr="00D43161">
              <w:rPr>
                <w:sz w:val="16"/>
                <w:szCs w:val="16"/>
              </w:rPr>
              <w:t>ë</w:t>
            </w:r>
            <w:proofErr w:type="gramEnd"/>
            <w:r w:rsidRPr="00D43161">
              <w:rPr>
                <w:spacing w:val="-12"/>
                <w:sz w:val="16"/>
                <w:szCs w:val="16"/>
              </w:rPr>
              <w:t xml:space="preserve"> </w:t>
            </w:r>
            <w:r w:rsidRPr="00D43161">
              <w:rPr>
                <w:sz w:val="16"/>
                <w:szCs w:val="16"/>
              </w:rPr>
              <w:t>na</w:t>
            </w:r>
            <w:r w:rsidRPr="00D43161">
              <w:rPr>
                <w:spacing w:val="-12"/>
                <w:sz w:val="16"/>
                <w:szCs w:val="16"/>
              </w:rPr>
              <w:t xml:space="preserve"> </w:t>
            </w:r>
            <w:r w:rsidRPr="00D43161">
              <w:rPr>
                <w:sz w:val="16"/>
                <w:szCs w:val="16"/>
              </w:rPr>
              <w:t>vini</w:t>
            </w:r>
            <w:r w:rsidRPr="00D43161">
              <w:rPr>
                <w:spacing w:val="5"/>
                <w:sz w:val="16"/>
                <w:szCs w:val="16"/>
              </w:rPr>
              <w:t xml:space="preserve"> </w:t>
            </w:r>
            <w:r w:rsidRPr="00D43161">
              <w:rPr>
                <w:sz w:val="16"/>
                <w:szCs w:val="16"/>
              </w:rPr>
              <w:t>në</w:t>
            </w:r>
            <w:r w:rsidRPr="00D43161">
              <w:rPr>
                <w:spacing w:val="-11"/>
                <w:sz w:val="16"/>
                <w:szCs w:val="16"/>
              </w:rPr>
              <w:t xml:space="preserve"> </w:t>
            </w:r>
            <w:r w:rsidRPr="00D43161">
              <w:rPr>
                <w:sz w:val="16"/>
                <w:szCs w:val="16"/>
              </w:rPr>
              <w:t>dispozi</w:t>
            </w:r>
            <w:r w:rsidR="00D43161" w:rsidRPr="00D43161">
              <w:rPr>
                <w:sz w:val="16"/>
                <w:szCs w:val="16"/>
              </w:rPr>
              <w:t>ci</w:t>
            </w:r>
            <w:r w:rsidRPr="00D43161">
              <w:rPr>
                <w:sz w:val="16"/>
                <w:szCs w:val="16"/>
              </w:rPr>
              <w:t>on</w:t>
            </w:r>
            <w:r w:rsidRPr="00D43161">
              <w:rPr>
                <w:spacing w:val="6"/>
                <w:sz w:val="16"/>
                <w:szCs w:val="16"/>
              </w:rPr>
              <w:t xml:space="preserve"> </w:t>
            </w:r>
            <w:r w:rsidRPr="00D43161">
              <w:rPr>
                <w:color w:val="111111"/>
                <w:sz w:val="16"/>
                <w:szCs w:val="16"/>
              </w:rPr>
              <w:t>dy</w:t>
            </w:r>
            <w:r w:rsidRPr="00D43161">
              <w:rPr>
                <w:color w:val="111111"/>
                <w:spacing w:val="-12"/>
                <w:sz w:val="16"/>
                <w:szCs w:val="16"/>
              </w:rPr>
              <w:t xml:space="preserve"> </w:t>
            </w:r>
            <w:r w:rsidRPr="00D43161">
              <w:rPr>
                <w:sz w:val="16"/>
                <w:szCs w:val="16"/>
              </w:rPr>
              <w:t>procesverbalet</w:t>
            </w:r>
            <w:r w:rsidRPr="00D43161">
              <w:rPr>
                <w:spacing w:val="-12"/>
                <w:sz w:val="16"/>
                <w:szCs w:val="16"/>
              </w:rPr>
              <w:t xml:space="preserve"> </w:t>
            </w:r>
            <w:r w:rsidRPr="00D43161">
              <w:rPr>
                <w:sz w:val="16"/>
                <w:szCs w:val="16"/>
              </w:rPr>
              <w:t>e</w:t>
            </w:r>
            <w:r w:rsidRPr="00D43161">
              <w:rPr>
                <w:spacing w:val="-15"/>
                <w:sz w:val="16"/>
                <w:szCs w:val="16"/>
              </w:rPr>
              <w:t xml:space="preserve"> </w:t>
            </w:r>
            <w:r w:rsidRPr="00D43161">
              <w:rPr>
                <w:sz w:val="16"/>
                <w:szCs w:val="16"/>
              </w:rPr>
              <w:t>mbajtura me</w:t>
            </w:r>
            <w:r w:rsidRPr="00D43161">
              <w:rPr>
                <w:spacing w:val="-13"/>
                <w:sz w:val="16"/>
                <w:szCs w:val="16"/>
              </w:rPr>
              <w:t xml:space="preserve"> </w:t>
            </w:r>
            <w:r w:rsidRPr="00D43161">
              <w:rPr>
                <w:sz w:val="16"/>
                <w:szCs w:val="16"/>
              </w:rPr>
              <w:t>shkeljet</w:t>
            </w:r>
            <w:r w:rsidRPr="00D43161">
              <w:rPr>
                <w:spacing w:val="-4"/>
                <w:sz w:val="16"/>
                <w:szCs w:val="16"/>
              </w:rPr>
              <w:t xml:space="preserve"> </w:t>
            </w:r>
            <w:r w:rsidRPr="00D43161">
              <w:rPr>
                <w:color w:val="131313"/>
                <w:sz w:val="16"/>
                <w:szCs w:val="16"/>
              </w:rPr>
              <w:t>që</w:t>
            </w:r>
            <w:r w:rsidRPr="00D43161">
              <w:rPr>
                <w:color w:val="131313"/>
                <w:spacing w:val="-13"/>
                <w:sz w:val="16"/>
                <w:szCs w:val="16"/>
              </w:rPr>
              <w:t xml:space="preserve"> </w:t>
            </w:r>
            <w:r w:rsidRPr="00D43161">
              <w:rPr>
                <w:sz w:val="16"/>
                <w:szCs w:val="16"/>
              </w:rPr>
              <w:t>keni konstatuar</w:t>
            </w:r>
            <w:r w:rsidRPr="00D43161">
              <w:rPr>
                <w:spacing w:val="-5"/>
                <w:sz w:val="16"/>
                <w:szCs w:val="16"/>
              </w:rPr>
              <w:t xml:space="preserve"> </w:t>
            </w:r>
            <w:r w:rsidRPr="00D43161">
              <w:rPr>
                <w:sz w:val="16"/>
                <w:szCs w:val="16"/>
              </w:rPr>
              <w:t>në qendr</w:t>
            </w:r>
            <w:r w:rsidR="00D43161" w:rsidRPr="00D43161">
              <w:rPr>
                <w:sz w:val="16"/>
                <w:szCs w:val="16"/>
              </w:rPr>
              <w:t>ë</w:t>
            </w:r>
            <w:r w:rsidRPr="00D43161">
              <w:rPr>
                <w:sz w:val="16"/>
                <w:szCs w:val="16"/>
              </w:rPr>
              <w:t>n</w:t>
            </w:r>
            <w:r w:rsidRPr="00D43161">
              <w:rPr>
                <w:spacing w:val="18"/>
                <w:sz w:val="16"/>
                <w:szCs w:val="16"/>
              </w:rPr>
              <w:t xml:space="preserve"> </w:t>
            </w:r>
            <w:r w:rsidRPr="00D43161">
              <w:rPr>
                <w:color w:val="0C0C0C"/>
                <w:sz w:val="16"/>
                <w:szCs w:val="16"/>
              </w:rPr>
              <w:t>Azi1</w:t>
            </w:r>
            <w:r w:rsidRPr="00D43161">
              <w:rPr>
                <w:color w:val="0C0C0C"/>
                <w:spacing w:val="-7"/>
                <w:sz w:val="16"/>
                <w:szCs w:val="16"/>
              </w:rPr>
              <w:t xml:space="preserve"> </w:t>
            </w:r>
            <w:r w:rsidRPr="00D43161">
              <w:rPr>
                <w:color w:val="262626"/>
                <w:sz w:val="16"/>
                <w:szCs w:val="16"/>
              </w:rPr>
              <w:t xml:space="preserve">i </w:t>
            </w:r>
            <w:r w:rsidRPr="00D43161">
              <w:rPr>
                <w:sz w:val="16"/>
                <w:szCs w:val="16"/>
              </w:rPr>
              <w:t>të</w:t>
            </w:r>
            <w:r w:rsidRPr="00D43161">
              <w:rPr>
                <w:spacing w:val="-11"/>
                <w:sz w:val="16"/>
                <w:szCs w:val="16"/>
              </w:rPr>
              <w:t xml:space="preserve"> </w:t>
            </w:r>
            <w:r w:rsidRPr="00D43161">
              <w:rPr>
                <w:sz w:val="16"/>
                <w:szCs w:val="16"/>
              </w:rPr>
              <w:t>moshuarve</w:t>
            </w:r>
            <w:r w:rsidRPr="00D43161">
              <w:rPr>
                <w:spacing w:val="-2"/>
                <w:sz w:val="16"/>
                <w:szCs w:val="16"/>
              </w:rPr>
              <w:t xml:space="preserve"> </w:t>
            </w:r>
            <w:r w:rsidR="00D43161" w:rsidRPr="00D43161">
              <w:rPr>
                <w:sz w:val="16"/>
                <w:szCs w:val="16"/>
              </w:rPr>
              <w:t>J</w:t>
            </w:r>
            <w:r w:rsidRPr="00D43161">
              <w:rPr>
                <w:sz w:val="16"/>
                <w:szCs w:val="16"/>
              </w:rPr>
              <w:t xml:space="preserve">oshua </w:t>
            </w:r>
            <w:r w:rsidRPr="00D43161">
              <w:rPr>
                <w:color w:val="0F0F0F"/>
                <w:sz w:val="16"/>
                <w:szCs w:val="16"/>
              </w:rPr>
              <w:t xml:space="preserve">Center, </w:t>
            </w:r>
            <w:r w:rsidRPr="00D43161">
              <w:rPr>
                <w:sz w:val="16"/>
                <w:szCs w:val="16"/>
              </w:rPr>
              <w:t>për</w:t>
            </w:r>
            <w:r w:rsidRPr="00D43161">
              <w:rPr>
                <w:spacing w:val="-3"/>
                <w:sz w:val="16"/>
                <w:szCs w:val="16"/>
              </w:rPr>
              <w:t xml:space="preserve"> </w:t>
            </w:r>
            <w:r w:rsidR="00D43161" w:rsidRPr="00D43161">
              <w:rPr>
                <w:color w:val="212121"/>
                <w:sz w:val="16"/>
                <w:szCs w:val="16"/>
              </w:rPr>
              <w:t>te</w:t>
            </w:r>
            <w:r w:rsidRPr="00D43161">
              <w:rPr>
                <w:color w:val="212121"/>
                <w:spacing w:val="-1"/>
                <w:sz w:val="16"/>
                <w:szCs w:val="16"/>
              </w:rPr>
              <w:t xml:space="preserve"> </w:t>
            </w:r>
            <w:r w:rsidRPr="00D43161">
              <w:rPr>
                <w:sz w:val="16"/>
                <w:szCs w:val="16"/>
              </w:rPr>
              <w:t xml:space="preserve">cilin </w:t>
            </w:r>
            <w:r w:rsidRPr="00D43161">
              <w:rPr>
                <w:color w:val="0F0F0F"/>
                <w:sz w:val="16"/>
                <w:szCs w:val="16"/>
              </w:rPr>
              <w:t>tre</w:t>
            </w:r>
            <w:r w:rsidRPr="00D43161">
              <w:rPr>
                <w:color w:val="0F0F0F"/>
                <w:spacing w:val="-7"/>
                <w:sz w:val="16"/>
                <w:szCs w:val="16"/>
              </w:rPr>
              <w:t xml:space="preserve"> </w:t>
            </w:r>
            <w:r w:rsidRPr="00D43161">
              <w:rPr>
                <w:sz w:val="16"/>
                <w:szCs w:val="16"/>
              </w:rPr>
              <w:t>zonja</w:t>
            </w:r>
            <w:r w:rsidRPr="00D43161">
              <w:rPr>
                <w:spacing w:val="-1"/>
                <w:sz w:val="16"/>
                <w:szCs w:val="16"/>
              </w:rPr>
              <w:t xml:space="preserve"> </w:t>
            </w:r>
            <w:r w:rsidRPr="00D43161">
              <w:rPr>
                <w:sz w:val="16"/>
                <w:szCs w:val="16"/>
              </w:rPr>
              <w:t>kant b</w:t>
            </w:r>
            <w:r w:rsidR="00D43161" w:rsidRPr="00D43161">
              <w:rPr>
                <w:sz w:val="16"/>
                <w:szCs w:val="16"/>
              </w:rPr>
              <w:t>ë</w:t>
            </w:r>
            <w:r w:rsidRPr="00D43161">
              <w:rPr>
                <w:sz w:val="16"/>
                <w:szCs w:val="16"/>
              </w:rPr>
              <w:t>rë</w:t>
            </w:r>
            <w:r w:rsidRPr="00D43161">
              <w:rPr>
                <w:spacing w:val="-1"/>
                <w:sz w:val="16"/>
                <w:szCs w:val="16"/>
              </w:rPr>
              <w:t xml:space="preserve"> </w:t>
            </w:r>
            <w:r w:rsidRPr="00D43161">
              <w:rPr>
                <w:sz w:val="16"/>
                <w:szCs w:val="16"/>
              </w:rPr>
              <w:t>kallëz</w:t>
            </w:r>
            <w:r w:rsidR="00D43161" w:rsidRPr="00D43161">
              <w:rPr>
                <w:sz w:val="16"/>
                <w:szCs w:val="16"/>
              </w:rPr>
              <w:t>i</w:t>
            </w:r>
            <w:r w:rsidRPr="00D43161">
              <w:rPr>
                <w:sz w:val="16"/>
                <w:szCs w:val="16"/>
              </w:rPr>
              <w:t>m me n</w:t>
            </w:r>
            <w:r w:rsidR="00D43161" w:rsidRPr="00D43161">
              <w:rPr>
                <w:sz w:val="16"/>
                <w:szCs w:val="16"/>
              </w:rPr>
              <w:t xml:space="preserve">umër </w:t>
            </w:r>
            <w:r w:rsidRPr="00D43161">
              <w:rPr>
                <w:sz w:val="16"/>
                <w:szCs w:val="16"/>
              </w:rPr>
              <w:t xml:space="preserve"> p</w:t>
            </w:r>
            <w:r w:rsidR="00D43161" w:rsidRPr="00D43161">
              <w:rPr>
                <w:sz w:val="16"/>
                <w:szCs w:val="16"/>
              </w:rPr>
              <w:t>r</w:t>
            </w:r>
            <w:r w:rsidRPr="00D43161">
              <w:rPr>
                <w:sz w:val="16"/>
                <w:szCs w:val="16"/>
              </w:rPr>
              <w:t>otokolli 147. da</w:t>
            </w:r>
            <w:r w:rsidR="00D43161" w:rsidRPr="00D43161">
              <w:rPr>
                <w:sz w:val="16"/>
                <w:szCs w:val="16"/>
              </w:rPr>
              <w:t>t</w:t>
            </w:r>
            <w:r w:rsidRPr="00D43161">
              <w:rPr>
                <w:sz w:val="16"/>
                <w:szCs w:val="16"/>
              </w:rPr>
              <w:t>ë 14.01.2026 pranë ISHP-</w:t>
            </w:r>
            <w:proofErr w:type="gramStart"/>
            <w:r w:rsidRPr="00D43161">
              <w:rPr>
                <w:sz w:val="16"/>
                <w:szCs w:val="16"/>
              </w:rPr>
              <w:t>së</w:t>
            </w:r>
            <w:r w:rsidR="00D43161" w:rsidRPr="00D43161">
              <w:rPr>
                <w:sz w:val="16"/>
                <w:szCs w:val="16"/>
              </w:rPr>
              <w:t>.</w:t>
            </w:r>
            <w:r w:rsidRPr="00D43161">
              <w:rPr>
                <w:sz w:val="16"/>
                <w:szCs w:val="16"/>
              </w:rPr>
              <w:t>Bazuar</w:t>
            </w:r>
            <w:proofErr w:type="gramEnd"/>
            <w:r w:rsidRPr="00D43161">
              <w:rPr>
                <w:spacing w:val="-15"/>
                <w:sz w:val="16"/>
                <w:szCs w:val="16"/>
              </w:rPr>
              <w:t xml:space="preserve"> </w:t>
            </w:r>
            <w:r w:rsidR="00D43161" w:rsidRPr="00D43161">
              <w:rPr>
                <w:color w:val="0C0C0C"/>
                <w:sz w:val="16"/>
                <w:szCs w:val="16"/>
              </w:rPr>
              <w:t>n</w:t>
            </w:r>
            <w:r w:rsidRPr="00D43161">
              <w:rPr>
                <w:color w:val="0C0C0C"/>
                <w:sz w:val="16"/>
                <w:szCs w:val="16"/>
              </w:rPr>
              <w:t>ë</w:t>
            </w:r>
            <w:r w:rsidRPr="00D43161">
              <w:rPr>
                <w:color w:val="0C0C0C"/>
                <w:spacing w:val="-15"/>
                <w:sz w:val="16"/>
                <w:szCs w:val="16"/>
              </w:rPr>
              <w:t xml:space="preserve"> </w:t>
            </w:r>
            <w:r w:rsidRPr="00D43161">
              <w:rPr>
                <w:sz w:val="16"/>
                <w:szCs w:val="16"/>
              </w:rPr>
              <w:t>detyrim</w:t>
            </w:r>
            <w:r w:rsidR="00D43161" w:rsidRPr="00D43161">
              <w:rPr>
                <w:sz w:val="16"/>
                <w:szCs w:val="16"/>
              </w:rPr>
              <w:t>e</w:t>
            </w:r>
            <w:r w:rsidRPr="00D43161">
              <w:rPr>
                <w:sz w:val="16"/>
                <w:szCs w:val="16"/>
              </w:rPr>
              <w:t>t</w:t>
            </w:r>
            <w:r w:rsidRPr="00D43161">
              <w:rPr>
                <w:spacing w:val="-4"/>
                <w:sz w:val="16"/>
                <w:szCs w:val="16"/>
              </w:rPr>
              <w:t xml:space="preserve"> </w:t>
            </w:r>
            <w:r w:rsidRPr="00D43161">
              <w:rPr>
                <w:sz w:val="16"/>
                <w:szCs w:val="16"/>
              </w:rPr>
              <w:t>ligjore</w:t>
            </w:r>
            <w:r w:rsidRPr="00D43161">
              <w:rPr>
                <w:spacing w:val="-9"/>
                <w:sz w:val="16"/>
                <w:szCs w:val="16"/>
              </w:rPr>
              <w:t xml:space="preserve"> </w:t>
            </w:r>
            <w:r w:rsidRPr="00D43161">
              <w:rPr>
                <w:sz w:val="16"/>
                <w:szCs w:val="16"/>
              </w:rPr>
              <w:t>për</w:t>
            </w:r>
            <w:r w:rsidRPr="00D43161">
              <w:rPr>
                <w:spacing w:val="-6"/>
                <w:sz w:val="16"/>
                <w:szCs w:val="16"/>
              </w:rPr>
              <w:t xml:space="preserve"> </w:t>
            </w:r>
            <w:r w:rsidRPr="00D43161">
              <w:rPr>
                <w:sz w:val="16"/>
                <w:szCs w:val="16"/>
              </w:rPr>
              <w:t>transpar</w:t>
            </w:r>
            <w:r w:rsidR="00D43161" w:rsidRPr="00D43161">
              <w:rPr>
                <w:sz w:val="16"/>
                <w:szCs w:val="16"/>
              </w:rPr>
              <w:t>encen</w:t>
            </w:r>
            <w:r w:rsidRPr="00D43161">
              <w:rPr>
                <w:spacing w:val="2"/>
                <w:sz w:val="16"/>
                <w:szCs w:val="16"/>
              </w:rPr>
              <w:t xml:space="preserve"> </w:t>
            </w:r>
            <w:r w:rsidRPr="00D43161">
              <w:rPr>
                <w:sz w:val="16"/>
                <w:szCs w:val="16"/>
              </w:rPr>
              <w:t>dhe</w:t>
            </w:r>
            <w:r w:rsidRPr="00D43161">
              <w:rPr>
                <w:spacing w:val="-11"/>
                <w:sz w:val="16"/>
                <w:szCs w:val="16"/>
              </w:rPr>
              <w:t xml:space="preserve"> </w:t>
            </w:r>
            <w:r w:rsidRPr="00D43161">
              <w:rPr>
                <w:sz w:val="16"/>
                <w:szCs w:val="16"/>
              </w:rPr>
              <w:t>në</w:t>
            </w:r>
            <w:r w:rsidRPr="00D43161">
              <w:rPr>
                <w:spacing w:val="-14"/>
                <w:sz w:val="16"/>
                <w:szCs w:val="16"/>
              </w:rPr>
              <w:t xml:space="preserve"> </w:t>
            </w:r>
            <w:r w:rsidRPr="00D43161">
              <w:rPr>
                <w:sz w:val="16"/>
                <w:szCs w:val="16"/>
              </w:rPr>
              <w:t>të</w:t>
            </w:r>
            <w:r w:rsidRPr="00D43161">
              <w:rPr>
                <w:spacing w:val="-14"/>
                <w:sz w:val="16"/>
                <w:szCs w:val="16"/>
              </w:rPr>
              <w:t xml:space="preserve"> </w:t>
            </w:r>
            <w:r w:rsidRPr="00D43161">
              <w:rPr>
                <w:sz w:val="16"/>
                <w:szCs w:val="16"/>
              </w:rPr>
              <w:t>drejt</w:t>
            </w:r>
            <w:r w:rsidR="00D43161" w:rsidRPr="00D43161">
              <w:rPr>
                <w:sz w:val="16"/>
                <w:szCs w:val="16"/>
              </w:rPr>
              <w:t>ë</w:t>
            </w:r>
            <w:r w:rsidRPr="00D43161">
              <w:rPr>
                <w:sz w:val="16"/>
                <w:szCs w:val="16"/>
              </w:rPr>
              <w:t>n</w:t>
            </w:r>
            <w:r w:rsidRPr="00D43161">
              <w:rPr>
                <w:spacing w:val="-10"/>
                <w:sz w:val="16"/>
                <w:szCs w:val="16"/>
              </w:rPr>
              <w:t xml:space="preserve"> </w:t>
            </w:r>
            <w:r w:rsidRPr="00D43161">
              <w:rPr>
                <w:color w:val="181818"/>
                <w:sz w:val="16"/>
                <w:szCs w:val="16"/>
              </w:rPr>
              <w:t>e</w:t>
            </w:r>
            <w:r w:rsidRPr="00D43161">
              <w:rPr>
                <w:color w:val="181818"/>
                <w:spacing w:val="-15"/>
                <w:sz w:val="16"/>
                <w:szCs w:val="16"/>
              </w:rPr>
              <w:t xml:space="preserve"> </w:t>
            </w:r>
            <w:r w:rsidRPr="00D43161">
              <w:rPr>
                <w:sz w:val="16"/>
                <w:szCs w:val="16"/>
              </w:rPr>
              <w:t>qytetarëve</w:t>
            </w:r>
            <w:r w:rsidRPr="00D43161">
              <w:rPr>
                <w:spacing w:val="1"/>
                <w:sz w:val="16"/>
                <w:szCs w:val="16"/>
              </w:rPr>
              <w:t xml:space="preserve"> </w:t>
            </w:r>
            <w:r w:rsidRPr="00D43161">
              <w:rPr>
                <w:sz w:val="16"/>
                <w:szCs w:val="16"/>
              </w:rPr>
              <w:t>për</w:t>
            </w:r>
            <w:r w:rsidRPr="00D43161">
              <w:rPr>
                <w:spacing w:val="-13"/>
                <w:sz w:val="16"/>
                <w:szCs w:val="16"/>
              </w:rPr>
              <w:t xml:space="preserve"> </w:t>
            </w:r>
            <w:r w:rsidRPr="00D43161">
              <w:rPr>
                <w:sz w:val="16"/>
                <w:szCs w:val="16"/>
              </w:rPr>
              <w:t>t'u</w:t>
            </w:r>
            <w:r w:rsidRPr="00D43161">
              <w:rPr>
                <w:spacing w:val="-13"/>
                <w:sz w:val="16"/>
                <w:szCs w:val="16"/>
              </w:rPr>
              <w:t xml:space="preserve"> </w:t>
            </w:r>
            <w:r w:rsidRPr="00D43161">
              <w:rPr>
                <w:sz w:val="16"/>
                <w:szCs w:val="16"/>
              </w:rPr>
              <w:t>informua</w:t>
            </w:r>
            <w:r w:rsidR="00D43161" w:rsidRPr="00D43161">
              <w:rPr>
                <w:sz w:val="16"/>
                <w:szCs w:val="16"/>
              </w:rPr>
              <w:t>r</w:t>
            </w:r>
            <w:r w:rsidRPr="00D43161">
              <w:rPr>
                <w:spacing w:val="-15"/>
                <w:sz w:val="16"/>
                <w:szCs w:val="16"/>
              </w:rPr>
              <w:t xml:space="preserve"> </w:t>
            </w:r>
            <w:r w:rsidRPr="00D43161">
              <w:rPr>
                <w:sz w:val="16"/>
                <w:szCs w:val="16"/>
              </w:rPr>
              <w:t xml:space="preserve">, </w:t>
            </w:r>
            <w:r w:rsidRPr="00D43161">
              <w:rPr>
                <w:color w:val="0E0E0E"/>
                <w:sz w:val="16"/>
                <w:szCs w:val="16"/>
              </w:rPr>
              <w:t xml:space="preserve">prcsim </w:t>
            </w:r>
            <w:r w:rsidRPr="00D43161">
              <w:rPr>
                <w:color w:val="2B2B2B"/>
                <w:sz w:val="16"/>
                <w:szCs w:val="16"/>
              </w:rPr>
              <w:t xml:space="preserve">që </w:t>
            </w:r>
            <w:r w:rsidRPr="00D43161">
              <w:rPr>
                <w:sz w:val="16"/>
                <w:szCs w:val="16"/>
              </w:rPr>
              <w:t>të na mund</w:t>
            </w:r>
            <w:r w:rsidR="00D43161" w:rsidRPr="00D43161">
              <w:rPr>
                <w:sz w:val="16"/>
                <w:szCs w:val="16"/>
              </w:rPr>
              <w:t>ë</w:t>
            </w:r>
            <w:r w:rsidRPr="00D43161">
              <w:rPr>
                <w:sz w:val="16"/>
                <w:szCs w:val="16"/>
              </w:rPr>
              <w:t>soni infor</w:t>
            </w:r>
            <w:r w:rsidR="00D43161" w:rsidRPr="00D43161">
              <w:rPr>
                <w:sz w:val="16"/>
                <w:szCs w:val="16"/>
              </w:rPr>
              <w:t>macionin e</w:t>
            </w:r>
            <w:r w:rsidRPr="00D43161">
              <w:rPr>
                <w:color w:val="1F1F1F"/>
                <w:sz w:val="16"/>
                <w:szCs w:val="16"/>
              </w:rPr>
              <w:t xml:space="preserve"> </w:t>
            </w:r>
            <w:r w:rsidRPr="00D43161">
              <w:rPr>
                <w:sz w:val="16"/>
                <w:szCs w:val="16"/>
              </w:rPr>
              <w:t>kërkuar brenda afatit të përcaktuar</w:t>
            </w:r>
            <w:r w:rsidRPr="00D43161">
              <w:rPr>
                <w:spacing w:val="32"/>
                <w:sz w:val="16"/>
                <w:szCs w:val="16"/>
              </w:rPr>
              <w:t xml:space="preserve"> </w:t>
            </w:r>
            <w:r w:rsidRPr="00D43161">
              <w:rPr>
                <w:sz w:val="16"/>
                <w:szCs w:val="16"/>
              </w:rPr>
              <w:t>nga l</w:t>
            </w:r>
            <w:r w:rsidR="00D43161" w:rsidRPr="00D43161">
              <w:rPr>
                <w:sz w:val="16"/>
                <w:szCs w:val="16"/>
              </w:rPr>
              <w:t>e</w:t>
            </w:r>
            <w:r w:rsidRPr="00D43161">
              <w:rPr>
                <w:sz w:val="16"/>
                <w:szCs w:val="16"/>
              </w:rPr>
              <w:t>gjislacioni</w:t>
            </w:r>
            <w:r w:rsidRPr="00D43161">
              <w:rPr>
                <w:spacing w:val="40"/>
                <w:sz w:val="16"/>
                <w:szCs w:val="16"/>
              </w:rPr>
              <w:t xml:space="preserve"> </w:t>
            </w:r>
            <w:r w:rsidRPr="00D43161">
              <w:rPr>
                <w:color w:val="0F0F0F"/>
                <w:sz w:val="16"/>
                <w:szCs w:val="16"/>
              </w:rPr>
              <w:t xml:space="preserve">në </w:t>
            </w:r>
            <w:r w:rsidRPr="00D43161">
              <w:rPr>
                <w:sz w:val="16"/>
                <w:szCs w:val="16"/>
              </w:rPr>
              <w:t>fuqi.</w:t>
            </w:r>
          </w:p>
        </w:tc>
        <w:tc>
          <w:tcPr>
            <w:tcW w:w="1033" w:type="dxa"/>
          </w:tcPr>
          <w:p w:rsidR="003E7D09" w:rsidRDefault="003E7D09" w:rsidP="0066798C">
            <w:pPr>
              <w:jc w:val="center"/>
              <w:rPr>
                <w:rFonts w:ascii="Times New Roman" w:hAnsi="Times New Roman" w:cs="Times New Roman"/>
                <w:sz w:val="16"/>
                <w:szCs w:val="16"/>
              </w:rPr>
            </w:pPr>
          </w:p>
        </w:tc>
        <w:tc>
          <w:tcPr>
            <w:tcW w:w="5514" w:type="dxa"/>
          </w:tcPr>
          <w:p w:rsidR="00E21A72" w:rsidRPr="00F44C3C" w:rsidRDefault="00E21A72" w:rsidP="00F44C3C">
            <w:pPr>
              <w:pStyle w:val="NormalWeb"/>
              <w:jc w:val="both"/>
              <w:rPr>
                <w:color w:val="000000"/>
                <w:sz w:val="16"/>
                <w:szCs w:val="16"/>
              </w:rPr>
            </w:pPr>
            <w:r w:rsidRPr="00F44C3C">
              <w:rPr>
                <w:color w:val="000000"/>
                <w:sz w:val="16"/>
                <w:szCs w:val="16"/>
              </w:rPr>
              <w:t>Bazuar në dokumentin “Deklarata e të punësuarve për herë të parë atyre rishtazi, si dhe e të larguarve” esig 027 për gjatë 3 – mujorit të fundit të vitit 2025 nuk ka patur lëvizje të fuqisë punëtore (gjithsej 8 punëmarrës) dhe të deklaruar me pozicionin e punës “sanitare</w:t>
            </w:r>
            <w:proofErr w:type="gramStart"/>
            <w:r w:rsidRPr="00F44C3C">
              <w:rPr>
                <w:color w:val="000000"/>
                <w:sz w:val="16"/>
                <w:szCs w:val="16"/>
              </w:rPr>
              <w:t>”.Në</w:t>
            </w:r>
            <w:proofErr w:type="gramEnd"/>
            <w:r w:rsidRPr="00F44C3C">
              <w:rPr>
                <w:color w:val="000000"/>
                <w:sz w:val="16"/>
                <w:szCs w:val="16"/>
              </w:rPr>
              <w:t xml:space="preserve"> subjekt,u konstatuan shkelje të  dispozitave të Ligjit nr.7961 dt. 12.7.1995 “Kodi i Punës i Republikës të Shqipërisë” i ndryshuar, </w:t>
            </w:r>
            <w:proofErr w:type="gramStart"/>
            <w:r w:rsidRPr="00F44C3C">
              <w:rPr>
                <w:color w:val="000000"/>
                <w:sz w:val="16"/>
                <w:szCs w:val="16"/>
              </w:rPr>
              <w:t>konkretisht:Neni</w:t>
            </w:r>
            <w:proofErr w:type="gramEnd"/>
            <w:r w:rsidRPr="00F44C3C">
              <w:rPr>
                <w:color w:val="000000"/>
                <w:sz w:val="16"/>
                <w:szCs w:val="16"/>
              </w:rPr>
              <w:t xml:space="preserve"> 21 pika 1, i cili përcakton detyrimin e punëdhënësit për të lidhur me shkrim menjëherë kontratën e punës me punëmarrësin. Nga ana e subjektit nuk na u vunë në dispozicion kontrat e punës me </w:t>
            </w:r>
            <w:proofErr w:type="gramStart"/>
            <w:r w:rsidRPr="00F44C3C">
              <w:rPr>
                <w:color w:val="000000"/>
                <w:sz w:val="16"/>
                <w:szCs w:val="16"/>
              </w:rPr>
              <w:t>ankueset.Neni</w:t>
            </w:r>
            <w:proofErr w:type="gramEnd"/>
            <w:r w:rsidRPr="00F44C3C">
              <w:rPr>
                <w:color w:val="000000"/>
                <w:sz w:val="16"/>
                <w:szCs w:val="16"/>
              </w:rPr>
              <w:t xml:space="preserve"> 94 pika 5, i cili përcakton detyrimin ligjor që punëdhënësi duhet të ndjekë në rastin kur marrëdhënia e punës ka përfunduar dhe punëmarrësi nuk i ka kryer pushimet që i takojnë. Në rastin e trajtuar, ankueset kanë të drejtë për një shpërblim të barabartë me pagën e këtyre pushimeve në raport me periudhën e punësimit. Nga ana e subjektit nuk na u vunë në dispozicion dokumentacion për të vërtetuar kryerjen e lejeve vjetore të për punëmarrësit ku përfshihen dhe ankueset. Nenin 118, pika 1, të Ligjit nr. 7961, datë 12.07.1995 “Kodi i Punës i Republikës të Shqipërisë”, i ndryshuar, përcakton detyrimin ligjor që punëdhënësi, për kalimin e pagave vetëm nëpërmjet sistemit bankar. Nga ana e subjektit nuk na u vunë në dispozicion dokumentacioni përkatës për kalimin e pagave nëpërmjet sistemit </w:t>
            </w:r>
            <w:proofErr w:type="gramStart"/>
            <w:r w:rsidRPr="00F44C3C">
              <w:rPr>
                <w:color w:val="000000"/>
                <w:sz w:val="16"/>
                <w:szCs w:val="16"/>
              </w:rPr>
              <w:t>banker.Neni</w:t>
            </w:r>
            <w:proofErr w:type="gramEnd"/>
            <w:r w:rsidRPr="00F44C3C">
              <w:rPr>
                <w:color w:val="000000"/>
                <w:sz w:val="16"/>
                <w:szCs w:val="16"/>
              </w:rPr>
              <w:t xml:space="preserve"> 143 pika 1 i cili përcakton detyrimin ligjor që punëdhënësi për të zgjidhur marrëdhënien e punës duhet të respektoj afatin e njoftimit. Nga ana e subjektit nuk na u vunë në dispozicion dokumentacion për zbatimin e afatit të njoftimit me ankuesetNeni 144 i cili përcakton detyrimin ligjor që punëdhënësi duhet të respektoj proçedurën për të zgjidhur marrëdhënien e punës. Nga ana e subjektit nuk na u vunë në dispozicion dokumentacion për zbatimin e afatit të njoftimit me </w:t>
            </w:r>
            <w:proofErr w:type="gramStart"/>
            <w:r w:rsidRPr="00F44C3C">
              <w:rPr>
                <w:color w:val="000000"/>
                <w:sz w:val="16"/>
                <w:szCs w:val="16"/>
              </w:rPr>
              <w:t>ankueset.Çështja</w:t>
            </w:r>
            <w:proofErr w:type="gramEnd"/>
            <w:r w:rsidRPr="00F44C3C">
              <w:rPr>
                <w:color w:val="000000"/>
                <w:sz w:val="16"/>
                <w:szCs w:val="16"/>
              </w:rPr>
              <w:t xml:space="preserve"> është ende në proces shqyrtimi, duke ndjekur të gjithë hapat procedurialë të përcaktuar në Ligjin nr. 99/2024 “Për Inspektimin në Republikën e Shqipërisë” (i ndryshuar). Grupi i punës nuk ka dalë ende me një Vendim Përfundimtar. Pasi të përfundojë kjo fazë, konkluzionet dhe vendimmarrja përfundimtare do të bëhen me dije në përputhje me kuadrin ligjor dhe transparencën institucionale</w:t>
            </w:r>
            <w:r w:rsidRPr="00F44C3C">
              <w:rPr>
                <w:sz w:val="16"/>
                <w:szCs w:val="16"/>
                <w:lang w:val="sq-AL"/>
              </w:rPr>
              <w:t xml:space="preserve">Përsa i përket </w:t>
            </w:r>
            <w:r w:rsidRPr="00F44C3C">
              <w:rPr>
                <w:sz w:val="16"/>
                <w:szCs w:val="16"/>
              </w:rPr>
              <w:t>“Fushën e Shërbimeve e Kujdesit Shoqëror”:Problematikë lidhur me aksesueshmërinë</w:t>
            </w:r>
            <w:r w:rsidR="00F44C3C">
              <w:rPr>
                <w:sz w:val="16"/>
                <w:szCs w:val="16"/>
              </w:rPr>
              <w:t>-</w:t>
            </w:r>
            <w:r w:rsidRPr="00F44C3C">
              <w:rPr>
                <w:sz w:val="16"/>
                <w:szCs w:val="16"/>
              </w:rPr>
              <w:t>Problematikë lidhur me dokumentacionin e përfituesve të kujdesit</w:t>
            </w:r>
            <w:r w:rsidR="00F44C3C">
              <w:rPr>
                <w:sz w:val="16"/>
                <w:szCs w:val="16"/>
              </w:rPr>
              <w:t>-</w:t>
            </w:r>
            <w:r w:rsidRPr="00F44C3C">
              <w:rPr>
                <w:sz w:val="16"/>
                <w:szCs w:val="16"/>
              </w:rPr>
              <w:t>Mangësi në dokumentacionin e stafit</w:t>
            </w:r>
            <w:r w:rsidR="00F44C3C">
              <w:rPr>
                <w:sz w:val="16"/>
                <w:szCs w:val="16"/>
              </w:rPr>
              <w:t>-</w:t>
            </w:r>
            <w:r w:rsidRPr="00F44C3C">
              <w:rPr>
                <w:sz w:val="16"/>
                <w:szCs w:val="16"/>
              </w:rPr>
              <w:t>Mangësi në staf me specialistë të fushës socialeGjendur në këtë grupi i kontrollit në fushën e shërbimecve të kujdesit shoqërorë la këto detyra për zbatim nga ana e subjektit:Subjekti “Joshua Center” të marrë masa për të realizuar aksesueshmërinë e strukturës, (platform ramp, pajsjen e tualeteve, dusheve me aksesorë lehtësues e mbajtës).Subjekti “Joshua Center” të marrë masa për plotësimin e stafit me figurën e specialistit në fushën e kujdesit shoqëror, (Punonjës Social/Psikolog).Subjekti “Joshua Center” të aplikojë dorëzimin e turneve nga kujdestare me proçes-verbal.</w:t>
            </w:r>
          </w:p>
          <w:p w:rsidR="00E21A72" w:rsidRPr="00F44C3C" w:rsidRDefault="00E21A72" w:rsidP="00F44C3C">
            <w:pPr>
              <w:jc w:val="both"/>
              <w:rPr>
                <w:rFonts w:ascii="Times New Roman" w:hAnsi="Times New Roman" w:cs="Times New Roman"/>
                <w:sz w:val="16"/>
                <w:szCs w:val="16"/>
              </w:rPr>
            </w:pPr>
            <w:r w:rsidRPr="00F44C3C">
              <w:rPr>
                <w:rFonts w:ascii="Times New Roman" w:hAnsi="Times New Roman" w:cs="Times New Roman"/>
                <w:sz w:val="16"/>
                <w:szCs w:val="16"/>
              </w:rPr>
              <w:lastRenderedPageBreak/>
              <w:t>Subjekti “Joshua Center” të afishojë standartet e shërbimeve të përkujdesit shoqëror, për të moshuar rezidencial dhe PAK, (</w:t>
            </w:r>
            <w:r w:rsidRPr="00F44C3C">
              <w:rPr>
                <w:rFonts w:ascii="Times New Roman" w:hAnsi="Times New Roman" w:cs="Times New Roman"/>
                <w:bCs/>
                <w:sz w:val="16"/>
                <w:szCs w:val="16"/>
              </w:rPr>
              <w:t>Nr.821</w:t>
            </w:r>
            <w:r w:rsidRPr="00F44C3C">
              <w:rPr>
                <w:rFonts w:ascii="Times New Roman" w:hAnsi="Times New Roman" w:cs="Times New Roman"/>
                <w:sz w:val="16"/>
                <w:szCs w:val="16"/>
              </w:rPr>
              <w:t>, datë 06.12.2006 dhe VKM 822, datë 06.12.2006).</w:t>
            </w:r>
          </w:p>
          <w:p w:rsidR="00E21A72" w:rsidRPr="00F44C3C" w:rsidRDefault="00E21A72" w:rsidP="00F44C3C">
            <w:pPr>
              <w:jc w:val="both"/>
              <w:rPr>
                <w:rFonts w:ascii="Times New Roman" w:hAnsi="Times New Roman" w:cs="Times New Roman"/>
                <w:sz w:val="16"/>
                <w:szCs w:val="16"/>
              </w:rPr>
            </w:pPr>
            <w:r w:rsidRPr="00F44C3C">
              <w:rPr>
                <w:rFonts w:ascii="Times New Roman" w:hAnsi="Times New Roman" w:cs="Times New Roman"/>
                <w:sz w:val="16"/>
                <w:szCs w:val="16"/>
              </w:rPr>
              <w:t>Subjekti “Joshua Center” të marrë masa për lyerjen e godinës dhe të krijojë dekorin e brendshme me informacione mbi shërbimet dhe foto nga veprimtarinë e Qendrës.</w:t>
            </w:r>
          </w:p>
          <w:p w:rsidR="00E21A72" w:rsidRPr="00F44C3C" w:rsidRDefault="00E21A72" w:rsidP="00F44C3C">
            <w:pPr>
              <w:jc w:val="both"/>
              <w:rPr>
                <w:rFonts w:ascii="Times New Roman" w:hAnsi="Times New Roman" w:cs="Times New Roman"/>
                <w:sz w:val="16"/>
                <w:szCs w:val="16"/>
              </w:rPr>
            </w:pPr>
            <w:r w:rsidRPr="00F44C3C">
              <w:rPr>
                <w:rFonts w:ascii="Times New Roman" w:hAnsi="Times New Roman" w:cs="Times New Roman"/>
                <w:sz w:val="16"/>
                <w:szCs w:val="16"/>
              </w:rPr>
              <w:t>Subjekti “Joshua Center” të marrë masa për plotësimin e dosjes së përfituesve me: Vlerësimin e fushës sociale dhe atë shëndetësore nga mjeku, Punonjësi Social/Psikologu dhe të adminstrohet edhe kontrata TIP me familjarin.</w:t>
            </w:r>
          </w:p>
          <w:p w:rsidR="00E21A72" w:rsidRPr="00F44C3C" w:rsidRDefault="00E21A72" w:rsidP="00F44C3C">
            <w:pPr>
              <w:jc w:val="both"/>
              <w:rPr>
                <w:rFonts w:ascii="Times New Roman" w:hAnsi="Times New Roman" w:cs="Times New Roman"/>
                <w:sz w:val="16"/>
                <w:szCs w:val="16"/>
              </w:rPr>
            </w:pPr>
            <w:r w:rsidRPr="00F44C3C">
              <w:rPr>
                <w:rFonts w:ascii="Times New Roman" w:hAnsi="Times New Roman" w:cs="Times New Roman"/>
                <w:sz w:val="16"/>
                <w:szCs w:val="16"/>
              </w:rPr>
              <w:t>Subjekti “Joshua Center” të mbajë një regjistër përfituesish duke pasqyruar edhe historinë e frektuentimit.</w:t>
            </w:r>
          </w:p>
          <w:p w:rsidR="00E21A72" w:rsidRPr="00F44C3C" w:rsidRDefault="00E21A72" w:rsidP="00F44C3C">
            <w:pPr>
              <w:jc w:val="both"/>
              <w:rPr>
                <w:rFonts w:ascii="Times New Roman" w:hAnsi="Times New Roman" w:cs="Times New Roman"/>
                <w:sz w:val="16"/>
                <w:szCs w:val="16"/>
              </w:rPr>
            </w:pPr>
            <w:r w:rsidRPr="00F44C3C">
              <w:rPr>
                <w:rFonts w:ascii="Times New Roman" w:hAnsi="Times New Roman" w:cs="Times New Roman"/>
                <w:sz w:val="16"/>
                <w:szCs w:val="16"/>
              </w:rPr>
              <w:t>Subjekti “Joshua Center” Të afishohen nr. e kontakteve në raste emergjente, (policia, zjarrëfikse dhe spitali).</w:t>
            </w:r>
          </w:p>
          <w:p w:rsidR="00F44C3C" w:rsidRPr="00F44C3C" w:rsidRDefault="00E21A72" w:rsidP="00F44C3C">
            <w:pPr>
              <w:tabs>
                <w:tab w:val="left" w:pos="1080"/>
              </w:tabs>
              <w:jc w:val="both"/>
              <w:rPr>
                <w:rFonts w:ascii="Times New Roman" w:hAnsi="Times New Roman" w:cs="Times New Roman"/>
                <w:sz w:val="16"/>
                <w:szCs w:val="16"/>
              </w:rPr>
            </w:pPr>
            <w:r w:rsidRPr="00F44C3C">
              <w:rPr>
                <w:rFonts w:ascii="Times New Roman" w:hAnsi="Times New Roman" w:cs="Times New Roman"/>
                <w:sz w:val="16"/>
                <w:szCs w:val="16"/>
              </w:rPr>
              <w:t>Subjekti “Joshua Center” të afishohet menuja ditore/javore e ushqimit.</w:t>
            </w:r>
            <w:r w:rsidR="00F44C3C" w:rsidRPr="00F44C3C">
              <w:rPr>
                <w:rFonts w:ascii="Times New Roman" w:hAnsi="Times New Roman" w:cs="Times New Roman"/>
                <w:sz w:val="16"/>
                <w:szCs w:val="16"/>
              </w:rPr>
              <w:t xml:space="preserve"> Subjekti “Joshua Center” të ruaj kampionin ushqimorë për 24 orë. </w:t>
            </w:r>
          </w:p>
          <w:p w:rsidR="00F44C3C" w:rsidRPr="00F44C3C" w:rsidRDefault="00F44C3C" w:rsidP="00F44C3C">
            <w:pPr>
              <w:tabs>
                <w:tab w:val="left" w:pos="1080"/>
              </w:tabs>
              <w:jc w:val="both"/>
              <w:rPr>
                <w:rFonts w:ascii="Times New Roman" w:hAnsi="Times New Roman" w:cs="Times New Roman"/>
                <w:sz w:val="16"/>
                <w:szCs w:val="16"/>
              </w:rPr>
            </w:pPr>
            <w:r w:rsidRPr="00F44C3C">
              <w:rPr>
                <w:rFonts w:ascii="Times New Roman" w:hAnsi="Times New Roman" w:cs="Times New Roman"/>
                <w:sz w:val="16"/>
                <w:szCs w:val="16"/>
              </w:rPr>
              <w:t>Subjekti “Joshua Center” të vendosë emërtimin e Subjektit në hyrje të godinës.</w:t>
            </w:r>
          </w:p>
          <w:p w:rsidR="00F44C3C" w:rsidRPr="00F44C3C" w:rsidRDefault="00F44C3C" w:rsidP="00F44C3C">
            <w:pPr>
              <w:tabs>
                <w:tab w:val="left" w:pos="1080"/>
              </w:tabs>
              <w:jc w:val="both"/>
              <w:rPr>
                <w:rFonts w:ascii="Times New Roman" w:hAnsi="Times New Roman" w:cs="Times New Roman"/>
                <w:sz w:val="16"/>
                <w:szCs w:val="16"/>
              </w:rPr>
            </w:pPr>
            <w:r w:rsidRPr="00F44C3C">
              <w:rPr>
                <w:rFonts w:ascii="Times New Roman" w:hAnsi="Times New Roman" w:cs="Times New Roman"/>
                <w:sz w:val="16"/>
                <w:szCs w:val="16"/>
              </w:rPr>
              <w:t>Subjekti “Joshua Center” të vendosi Kutinë e Ankimimit dhe të ndjekë proçedurën e hapjes me përfaqësues nga Shërbimet Sociale nga Njësia Administrative që mbulon territorin.</w:t>
            </w:r>
          </w:p>
          <w:p w:rsidR="00F44C3C" w:rsidRPr="00F44C3C" w:rsidRDefault="00F44C3C" w:rsidP="00F44C3C">
            <w:pPr>
              <w:tabs>
                <w:tab w:val="left" w:pos="1080"/>
              </w:tabs>
              <w:jc w:val="both"/>
              <w:rPr>
                <w:rFonts w:ascii="Times New Roman" w:hAnsi="Times New Roman" w:cs="Times New Roman"/>
                <w:sz w:val="16"/>
                <w:szCs w:val="16"/>
              </w:rPr>
            </w:pPr>
            <w:r w:rsidRPr="00F44C3C">
              <w:rPr>
                <w:rFonts w:ascii="Times New Roman" w:hAnsi="Times New Roman" w:cs="Times New Roman"/>
                <w:sz w:val="16"/>
                <w:szCs w:val="16"/>
              </w:rPr>
              <w:t>Subjekti “Joshua Center” të plotësohen dosjet e stafit me Librezë Shëndetësore, Dëshmi Penaliteti, Raport Mjeko-ligjor dhe Vlerësim të Performancës së Punës së Punonjësit</w:t>
            </w:r>
          </w:p>
          <w:p w:rsidR="00F44C3C" w:rsidRPr="00F44C3C" w:rsidRDefault="00F44C3C" w:rsidP="00F44C3C">
            <w:pPr>
              <w:tabs>
                <w:tab w:val="left" w:pos="2730"/>
              </w:tabs>
              <w:spacing w:line="276" w:lineRule="auto"/>
              <w:jc w:val="both"/>
              <w:rPr>
                <w:rFonts w:ascii="Times New Roman" w:hAnsi="Times New Roman" w:cs="Times New Roman"/>
                <w:sz w:val="16"/>
                <w:szCs w:val="16"/>
              </w:rPr>
            </w:pPr>
            <w:r w:rsidRPr="00F44C3C">
              <w:rPr>
                <w:rFonts w:ascii="Times New Roman" w:hAnsi="Times New Roman" w:cs="Times New Roman"/>
                <w:sz w:val="16"/>
                <w:szCs w:val="16"/>
              </w:rPr>
              <w:t>Gjithashtu një informacion i përmbledhur për konstatimet dhe rekomandimet e inspektimit për “Fushën e Shërbimeve të Kujdesit Shoqëror” ju dërgua Ministrisë Përgjegjëse, Ministrisë së Shëndetësisë dhe Mbrojtjes Sociale (MSHMS), me shkresën Nr.189 Prot., datë 27.01.2026.</w:t>
            </w:r>
          </w:p>
          <w:p w:rsidR="00F44C3C" w:rsidRPr="00F44C3C" w:rsidRDefault="00F44C3C" w:rsidP="00F44C3C">
            <w:pPr>
              <w:tabs>
                <w:tab w:val="left" w:pos="2730"/>
              </w:tabs>
              <w:spacing w:line="276" w:lineRule="auto"/>
              <w:jc w:val="both"/>
              <w:rPr>
                <w:rFonts w:ascii="Times New Roman" w:hAnsi="Times New Roman" w:cs="Times New Roman"/>
                <w:sz w:val="16"/>
                <w:szCs w:val="16"/>
              </w:rPr>
            </w:pPr>
          </w:p>
          <w:p w:rsidR="00E21A72" w:rsidRPr="00F44C3C" w:rsidRDefault="00E21A72" w:rsidP="00F44C3C">
            <w:pPr>
              <w:jc w:val="both"/>
              <w:rPr>
                <w:rFonts w:ascii="Times New Roman" w:hAnsi="Times New Roman" w:cs="Times New Roman"/>
                <w:sz w:val="16"/>
                <w:szCs w:val="16"/>
              </w:rPr>
            </w:pPr>
          </w:p>
          <w:p w:rsidR="00E21A72" w:rsidRPr="00F44C3C" w:rsidRDefault="00E21A72" w:rsidP="00F44C3C">
            <w:pPr>
              <w:pStyle w:val="NormalWeb"/>
              <w:ind w:left="1080"/>
              <w:jc w:val="both"/>
              <w:rPr>
                <w:color w:val="000000"/>
                <w:sz w:val="16"/>
                <w:szCs w:val="16"/>
              </w:rPr>
            </w:pPr>
          </w:p>
          <w:p w:rsidR="003E7D09" w:rsidRPr="00E12441" w:rsidRDefault="003E7D09" w:rsidP="009D6A40">
            <w:pPr>
              <w:pStyle w:val="NormalWeb"/>
              <w:rPr>
                <w:color w:val="000000"/>
                <w:sz w:val="16"/>
                <w:szCs w:val="16"/>
              </w:rPr>
            </w:pPr>
          </w:p>
        </w:tc>
        <w:tc>
          <w:tcPr>
            <w:tcW w:w="920" w:type="dxa"/>
          </w:tcPr>
          <w:p w:rsidR="003E7D09" w:rsidRPr="00EA1E23" w:rsidRDefault="003A791C" w:rsidP="00346D38">
            <w:pPr>
              <w:jc w:val="center"/>
              <w:rPr>
                <w:rFonts w:ascii="Times New Roman" w:hAnsi="Times New Roman" w:cs="Times New Roman"/>
                <w:sz w:val="16"/>
                <w:szCs w:val="16"/>
              </w:rPr>
            </w:pPr>
            <w:r w:rsidRPr="00EA1E23">
              <w:rPr>
                <w:rFonts w:ascii="Times New Roman" w:hAnsi="Times New Roman" w:cs="Times New Roman"/>
                <w:sz w:val="16"/>
                <w:szCs w:val="16"/>
              </w:rPr>
              <w:lastRenderedPageBreak/>
              <w:t>E plotë</w:t>
            </w:r>
          </w:p>
        </w:tc>
        <w:tc>
          <w:tcPr>
            <w:tcW w:w="1049" w:type="dxa"/>
          </w:tcPr>
          <w:p w:rsidR="003E7D09" w:rsidRPr="00EA1E23" w:rsidRDefault="003A791C" w:rsidP="00346D38">
            <w:pPr>
              <w:jc w:val="center"/>
              <w:rPr>
                <w:rFonts w:ascii="Times New Roman" w:hAnsi="Times New Roman" w:cs="Times New Roman"/>
                <w:sz w:val="16"/>
                <w:szCs w:val="16"/>
              </w:rPr>
            </w:pPr>
            <w:r w:rsidRPr="00EA1E23">
              <w:rPr>
                <w:rFonts w:ascii="Times New Roman" w:hAnsi="Times New Roman" w:cs="Times New Roman"/>
                <w:sz w:val="16"/>
                <w:szCs w:val="16"/>
              </w:rPr>
              <w:t>S’ka</w:t>
            </w:r>
          </w:p>
        </w:tc>
      </w:tr>
      <w:tr w:rsidR="00DF2058" w:rsidRPr="00DF2058" w:rsidTr="00A659D3">
        <w:trPr>
          <w:trHeight w:val="348"/>
        </w:trPr>
        <w:tc>
          <w:tcPr>
            <w:tcW w:w="516" w:type="dxa"/>
          </w:tcPr>
          <w:p w:rsidR="00DF2058" w:rsidRPr="00A40289" w:rsidRDefault="00DF2058" w:rsidP="00A40289">
            <w:pPr>
              <w:rPr>
                <w:rFonts w:ascii="Times New Roman" w:hAnsi="Times New Roman" w:cs="Times New Roman"/>
                <w:sz w:val="16"/>
                <w:szCs w:val="16"/>
              </w:rPr>
            </w:pPr>
            <w:r w:rsidRPr="00A40289">
              <w:rPr>
                <w:rFonts w:ascii="Times New Roman" w:hAnsi="Times New Roman" w:cs="Times New Roman"/>
                <w:sz w:val="16"/>
                <w:szCs w:val="16"/>
              </w:rPr>
              <w:t>04</w:t>
            </w:r>
          </w:p>
        </w:tc>
        <w:tc>
          <w:tcPr>
            <w:tcW w:w="1206" w:type="dxa"/>
          </w:tcPr>
          <w:p w:rsidR="00DF2058" w:rsidRPr="00A40289" w:rsidRDefault="00DF2058" w:rsidP="00A40289">
            <w:pPr>
              <w:jc w:val="center"/>
              <w:rPr>
                <w:rFonts w:ascii="Times New Roman" w:hAnsi="Times New Roman" w:cs="Times New Roman"/>
                <w:sz w:val="16"/>
                <w:szCs w:val="16"/>
              </w:rPr>
            </w:pPr>
            <w:r w:rsidRPr="00A40289">
              <w:rPr>
                <w:rFonts w:ascii="Times New Roman" w:hAnsi="Times New Roman" w:cs="Times New Roman"/>
                <w:sz w:val="16"/>
                <w:szCs w:val="16"/>
              </w:rPr>
              <w:t>05.02.2026</w:t>
            </w:r>
          </w:p>
        </w:tc>
        <w:tc>
          <w:tcPr>
            <w:tcW w:w="4221" w:type="dxa"/>
          </w:tcPr>
          <w:p w:rsidR="00DF2058" w:rsidRPr="00A40289" w:rsidRDefault="00DF2058" w:rsidP="00A40289">
            <w:pPr>
              <w:pStyle w:val="BodyText"/>
              <w:spacing w:line="278" w:lineRule="auto"/>
              <w:rPr>
                <w:sz w:val="16"/>
                <w:szCs w:val="16"/>
              </w:rPr>
            </w:pPr>
            <w:r w:rsidRPr="00A40289">
              <w:rPr>
                <w:sz w:val="16"/>
                <w:szCs w:val="16"/>
              </w:rPr>
              <w:t>K</w:t>
            </w:r>
            <w:r w:rsidR="00A40289" w:rsidRPr="00A40289">
              <w:rPr>
                <w:sz w:val="16"/>
                <w:szCs w:val="16"/>
              </w:rPr>
              <w:t>ë</w:t>
            </w:r>
            <w:r w:rsidRPr="00A40289">
              <w:rPr>
                <w:sz w:val="16"/>
                <w:szCs w:val="16"/>
              </w:rPr>
              <w:t>rkesë</w:t>
            </w:r>
            <w:r w:rsidR="00A40289" w:rsidRPr="00A40289">
              <w:rPr>
                <w:sz w:val="16"/>
                <w:szCs w:val="16"/>
              </w:rPr>
              <w:t xml:space="preserve"> </w:t>
            </w:r>
            <w:r w:rsidRPr="00A40289">
              <w:rPr>
                <w:sz w:val="16"/>
                <w:szCs w:val="16"/>
              </w:rPr>
              <w:t>p</w:t>
            </w:r>
            <w:r w:rsidR="00A40289" w:rsidRPr="00A40289">
              <w:rPr>
                <w:sz w:val="16"/>
                <w:szCs w:val="16"/>
              </w:rPr>
              <w:t>ë</w:t>
            </w:r>
            <w:r w:rsidRPr="00A40289">
              <w:rPr>
                <w:sz w:val="16"/>
                <w:szCs w:val="16"/>
              </w:rPr>
              <w:t>r informacion: Në këtë kuadër ne jemi duke pregatitur raportin vjetor të Gazetarëve të Sigurt i cili përmbledh të dhënat zyrtare mbi sulmet apo kërcenimet e bëra ndaj gazetarëve. Mbështetur mbi Ligjin Nr. 119/2014 Për të Drejtën e Informimit, neni 3, lutemi të na vendosni në dispozicion, informacione statistikore lidhur me rastet denoncimesh nga gazetarë apo punonjës mediash lidhur me veshtirësitë e kushteve të punës apo pushime të padrejta nga puna për hapësirën kohore Janar 2023 – Dhjetor 2023. Njëkohesisht do tju lutemi të na vini në dispozicion të dhena lidhur me verifikime që ju mund të keni kryer në ambientet e mediave apo institucioneve mediatike me iniciativën tuaj dhe/ose denoncime të gazetarëve dhe cilat janë rekomandimet apo gjetjet që vijnë nga këto verifikime. Me interes do të ishte të kemi informacion mbi procedurat e trajtimit të rasteve të pushimit të padrejt nga puna të gazetarve dhe/ose punonjësve të mediave. Ju lutem na vini ne dispozicion një përmbledhje të hapave që institucioni juaj ndjek në trajtimin e këtyre rasteve.</w:t>
            </w:r>
          </w:p>
        </w:tc>
        <w:tc>
          <w:tcPr>
            <w:tcW w:w="1033" w:type="dxa"/>
          </w:tcPr>
          <w:p w:rsidR="00DF2058" w:rsidRPr="00A40289" w:rsidRDefault="00DF2058" w:rsidP="00A40289">
            <w:pPr>
              <w:jc w:val="center"/>
              <w:rPr>
                <w:rFonts w:ascii="Times New Roman" w:hAnsi="Times New Roman" w:cs="Times New Roman"/>
                <w:sz w:val="16"/>
                <w:szCs w:val="16"/>
              </w:rPr>
            </w:pPr>
            <w:r w:rsidRPr="00A40289">
              <w:rPr>
                <w:rFonts w:ascii="Times New Roman" w:hAnsi="Times New Roman" w:cs="Times New Roman"/>
                <w:sz w:val="16"/>
                <w:szCs w:val="16"/>
              </w:rPr>
              <w:t>17.02.2026</w:t>
            </w:r>
          </w:p>
        </w:tc>
        <w:tc>
          <w:tcPr>
            <w:tcW w:w="5514" w:type="dxa"/>
          </w:tcPr>
          <w:p w:rsidR="00DF2058" w:rsidRPr="00DF2058" w:rsidRDefault="00DF2058" w:rsidP="00A40289">
            <w:pPr>
              <w:pStyle w:val="NormalWeb"/>
              <w:spacing w:before="0" w:beforeAutospacing="0" w:line="360" w:lineRule="auto"/>
              <w:jc w:val="both"/>
              <w:rPr>
                <w:sz w:val="16"/>
                <w:szCs w:val="16"/>
              </w:rPr>
            </w:pPr>
            <w:r w:rsidRPr="00DF2058">
              <w:rPr>
                <w:sz w:val="16"/>
                <w:szCs w:val="16"/>
              </w:rPr>
              <w:t xml:space="preserve">Inspektorati Shtetëror i Punës dhe Shërbimeve Shoqërore (ISHPSHSH) ka si detyrë dhe kompetencë verifikimin e zbatimit të legjislacionit të punës në marrëdhëniet punëdhënës-punëmarrës, të rregulluara sipas ligjit nr. 7961, datë 12.07.1995, "Kodi i Punës i RSH" (i ndryshuar).Në kuadër të këtij mandati, ISHPSHSH përpunon dhe analizon të dhëna statistikore mbi numrin total të punonjësve në subjektet e inspektuara, por </w:t>
            </w:r>
            <w:r w:rsidRPr="00DF2058">
              <w:rPr>
                <w:rStyle w:val="Strong"/>
                <w:sz w:val="16"/>
                <w:szCs w:val="16"/>
              </w:rPr>
              <w:t>nuk disponon të dhëna të kategorizuara sipas pozicionit të punës, gjinisë, grupmoshës apo qytetit</w:t>
            </w:r>
            <w:r w:rsidRPr="00DF2058">
              <w:rPr>
                <w:sz w:val="16"/>
                <w:szCs w:val="16"/>
              </w:rPr>
              <w:t xml:space="preserve">.Të dhëna të tilla, përfshirë numrin e gazetarëve sipas këtyre kritereve, ruhen dhe administrohen nga </w:t>
            </w:r>
            <w:r w:rsidRPr="00DF2058">
              <w:rPr>
                <w:rStyle w:val="Strong"/>
                <w:sz w:val="16"/>
                <w:szCs w:val="16"/>
              </w:rPr>
              <w:t>Drejtoria e Përgjithshme e Tatimeve</w:t>
            </w:r>
            <w:r w:rsidRPr="00DF2058">
              <w:rPr>
                <w:sz w:val="16"/>
                <w:szCs w:val="16"/>
              </w:rPr>
              <w:t>, e cila menaxhon sistemin e deklarimit të punonjësve sipas kodit të profesionit dhe kategorive të tjera demografike.Prandaj, për informacionin specifik që kërkoni, ju sugjerojmë të drejtoheni pranë Drejtorisë së Përgjithshme të Tatimeve, e cila mund t’ju ofrojë të dhënat sipas kërkesës tuaj. Inspektorati Shtetëror i Punës dhe Shërbimeve Shoqërore (ISHPSHSH) vëzhgon se ankesat ndaj subjekteve mediatike përbëjnë një përqindje të vogël (rreth 1.5%–2%) të totalit të ankesave të paraqitura çdo vit.</w:t>
            </w:r>
            <w:r w:rsidRPr="00DF2058">
              <w:rPr>
                <w:rStyle w:val="Strong"/>
                <w:sz w:val="16"/>
                <w:szCs w:val="16"/>
              </w:rPr>
              <w:t>Periudha Janar – Dhjetor 2024:</w:t>
            </w:r>
            <w:r w:rsidRPr="00DF2058">
              <w:rPr>
                <w:sz w:val="16"/>
                <w:szCs w:val="16"/>
              </w:rPr>
              <w:t xml:space="preserve">-Janë paraqitur </w:t>
            </w:r>
            <w:r w:rsidRPr="00DF2058">
              <w:rPr>
                <w:rStyle w:val="Strong"/>
                <w:sz w:val="16"/>
                <w:szCs w:val="16"/>
              </w:rPr>
              <w:t>13 ankesa</w:t>
            </w:r>
            <w:r w:rsidRPr="00DF2058">
              <w:rPr>
                <w:sz w:val="16"/>
                <w:szCs w:val="16"/>
              </w:rPr>
              <w:t xml:space="preserve"> nga gazetarë kundër subjekteve të lidhura me median.-Disa ankesa u bënë nga grupe punonjësish, duke çuar në inicimin e </w:t>
            </w:r>
            <w:r w:rsidRPr="00DF2058">
              <w:rPr>
                <w:rStyle w:val="Strong"/>
                <w:sz w:val="16"/>
                <w:szCs w:val="16"/>
              </w:rPr>
              <w:t xml:space="preserve">6 inspektimeve të </w:t>
            </w:r>
            <w:r w:rsidRPr="00DF2058">
              <w:rPr>
                <w:rStyle w:val="Strong"/>
                <w:sz w:val="16"/>
                <w:szCs w:val="16"/>
              </w:rPr>
              <w:lastRenderedPageBreak/>
              <w:t>paplanifikuara</w:t>
            </w:r>
            <w:r w:rsidRPr="00DF2058">
              <w:rPr>
                <w:sz w:val="16"/>
                <w:szCs w:val="16"/>
              </w:rPr>
              <w:t xml:space="preserve"> për t’i adresuar ato.-Çështjet kryesore të evidentuara përfshinin:-Mospagimin e pagave të prapambetura-Ndërprerjen e paligjshme të punësimit-Mospagimin e kontributeve të sigurimeve sigurimeve shoqërore dhe shëndetësore+-</w:t>
            </w:r>
            <w:r w:rsidRPr="00DF2058">
              <w:rPr>
                <w:rStyle w:val="Strong"/>
                <w:sz w:val="16"/>
                <w:szCs w:val="16"/>
              </w:rPr>
              <w:t>Periudha Janar – Dhjetor 2025:</w:t>
            </w:r>
            <w:r w:rsidRPr="00DF2058">
              <w:rPr>
                <w:sz w:val="16"/>
                <w:szCs w:val="16"/>
              </w:rPr>
              <w:t xml:space="preserve">-Janë regjistruar </w:t>
            </w:r>
            <w:r w:rsidRPr="00DF2058">
              <w:rPr>
                <w:rStyle w:val="Strong"/>
                <w:sz w:val="16"/>
                <w:szCs w:val="16"/>
              </w:rPr>
              <w:t>17 ankesa</w:t>
            </w:r>
            <w:r w:rsidRPr="00DF2058">
              <w:rPr>
                <w:sz w:val="16"/>
                <w:szCs w:val="16"/>
              </w:rPr>
              <w:t xml:space="preserve"> lidhur me sektorin e medias, duke përfshirë referime nga Rrjeti “Safe Journalists”, Federata Evropiane e Gazetarëve, Sindikata e Gazetarëve dhe Punonjësve të Medias, si dhe ankesa të drejtpërdrejta nga punonjësit.-</w:t>
            </w:r>
            <w:r w:rsidRPr="00DF2058">
              <w:rPr>
                <w:rStyle w:val="Strong"/>
                <w:sz w:val="16"/>
                <w:szCs w:val="16"/>
              </w:rPr>
              <w:t>76% e ankesave</w:t>
            </w:r>
            <w:r w:rsidRPr="00DF2058">
              <w:rPr>
                <w:sz w:val="16"/>
                <w:szCs w:val="16"/>
              </w:rPr>
              <w:t xml:space="preserve"> janë zgjidhur plotësisht ose pjesërisht në favor të punonjësve.</w:t>
            </w:r>
            <w:r w:rsidRPr="00DF2058">
              <w:rPr>
                <w:rStyle w:val="Strong"/>
                <w:sz w:val="16"/>
                <w:szCs w:val="16"/>
              </w:rPr>
              <w:t>Shkeljet kryesore të konstatuara gjatë inspektimeve</w:t>
            </w:r>
            <w:r w:rsidRPr="00DF2058">
              <w:rPr>
                <w:sz w:val="16"/>
                <w:szCs w:val="16"/>
              </w:rPr>
              <w:t xml:space="preserve"> (kryesisht sipas neneve 94/5, 145/1, 147/1 dhe 144, pikat 1–3 të Kodit të Punës) përfshijnë:-Mosshlyerjen ose vonesën e pagave dhe orëve shtesë-Mosdeklarimin e punonjësve për sigurimet shoqërore dhe shëndetësore-Mosrespektimin e procedurave ligjore të zgjidhjes së marrëdhënies së punës-Presion psikologjik në vendin e punës-Mangësi në fushën e sigurisë dhe shëndetit në punë, veçanërisht për gazetarët që punojnë me pajisje me ekran-</w:t>
            </w:r>
            <w:r w:rsidRPr="00DF2058">
              <w:rPr>
                <w:bCs/>
                <w:iCs/>
                <w:sz w:val="16"/>
                <w:szCs w:val="16"/>
              </w:rPr>
              <w:t>A ka investigime/të dhëna mbi respektimin e orarit të punës, apo mospagesë të orëve shtesë apo shkelje të tjera të Kodit të Punës? Sa kompani mediatike janë gjobitur për këtë për periudhën 1 janar- 31 dhjetor 2025.-</w:t>
            </w:r>
            <w:r w:rsidRPr="00DF2058">
              <w:rPr>
                <w:sz w:val="16"/>
                <w:szCs w:val="16"/>
              </w:rPr>
              <w:t xml:space="preserve">Gjatë vitit 2025, ISHPSHSH ka zhvilluar </w:t>
            </w:r>
            <w:r w:rsidRPr="00DF2058">
              <w:rPr>
                <w:bCs/>
                <w:sz w:val="16"/>
                <w:szCs w:val="16"/>
              </w:rPr>
              <w:t>78 inspektime pune</w:t>
            </w:r>
            <w:r w:rsidRPr="00DF2058">
              <w:rPr>
                <w:sz w:val="16"/>
                <w:szCs w:val="16"/>
              </w:rPr>
              <w:t xml:space="preserve"> në sektorin e medias, ku kanë qenë të përfshirë </w:t>
            </w:r>
            <w:r w:rsidRPr="00DF2058">
              <w:rPr>
                <w:bCs/>
                <w:sz w:val="16"/>
                <w:szCs w:val="16"/>
              </w:rPr>
              <w:t>3,704 punonjës</w:t>
            </w:r>
            <w:r w:rsidRPr="00DF2058">
              <w:rPr>
                <w:sz w:val="16"/>
                <w:szCs w:val="16"/>
              </w:rPr>
              <w:t xml:space="preserve">, përfshirë gazetarë dhe punonjës të </w:t>
            </w:r>
            <w:proofErr w:type="gramStart"/>
            <w:r w:rsidRPr="00DF2058">
              <w:rPr>
                <w:sz w:val="16"/>
                <w:szCs w:val="16"/>
              </w:rPr>
              <w:t>medias.-</w:t>
            </w:r>
            <w:proofErr w:type="gramEnd"/>
            <w:r w:rsidRPr="00DF2058">
              <w:rPr>
                <w:sz w:val="16"/>
                <w:szCs w:val="16"/>
              </w:rPr>
              <w:t xml:space="preserve">Të dhënat e inspektimeve tregojnë se </w:t>
            </w:r>
            <w:r w:rsidRPr="00DF2058">
              <w:rPr>
                <w:bCs/>
                <w:sz w:val="16"/>
                <w:szCs w:val="16"/>
              </w:rPr>
              <w:t>4.4% e punonjësve</w:t>
            </w:r>
            <w:r w:rsidRPr="00DF2058">
              <w:rPr>
                <w:sz w:val="16"/>
                <w:szCs w:val="16"/>
              </w:rPr>
              <w:t xml:space="preserve"> në sektorin e medias kanë tejkaluar orarin normal të punës, ndërsa </w:t>
            </w:r>
            <w:r w:rsidRPr="00DF2058">
              <w:rPr>
                <w:bCs/>
                <w:sz w:val="16"/>
                <w:szCs w:val="16"/>
              </w:rPr>
              <w:t>2.5%</w:t>
            </w:r>
            <w:r w:rsidRPr="00DF2058">
              <w:rPr>
                <w:sz w:val="16"/>
                <w:szCs w:val="16"/>
              </w:rPr>
              <w:t xml:space="preserve"> nuk kanë përfituar pagesë për orët shtesë. Shkeljet që lidhen me kushtet e punës dhe sigurinë dhe shëndetin në punë përbëjnë </w:t>
            </w:r>
            <w:r w:rsidRPr="00DF2058">
              <w:rPr>
                <w:bCs/>
                <w:sz w:val="16"/>
                <w:szCs w:val="16"/>
              </w:rPr>
              <w:t>24% të shkeljeve të konstatuara</w:t>
            </w:r>
            <w:r w:rsidRPr="00DF2058">
              <w:rPr>
                <w:sz w:val="16"/>
                <w:szCs w:val="16"/>
              </w:rPr>
              <w:t xml:space="preserve">, ndërsa informaliteti (“punë gri”) përbën </w:t>
            </w:r>
            <w:r w:rsidRPr="00DF2058">
              <w:rPr>
                <w:bCs/>
                <w:sz w:val="16"/>
                <w:szCs w:val="16"/>
              </w:rPr>
              <w:t>11%</w:t>
            </w:r>
            <w:r w:rsidRPr="00DF2058">
              <w:rPr>
                <w:sz w:val="16"/>
                <w:szCs w:val="16"/>
              </w:rPr>
              <w:t xml:space="preserve">. Janë identifikuar dhe formalizuar </w:t>
            </w:r>
            <w:r w:rsidRPr="00DF2058">
              <w:rPr>
                <w:bCs/>
                <w:sz w:val="16"/>
                <w:szCs w:val="16"/>
              </w:rPr>
              <w:t xml:space="preserve">2 raste pune të </w:t>
            </w:r>
            <w:proofErr w:type="gramStart"/>
            <w:r w:rsidRPr="00DF2058">
              <w:rPr>
                <w:bCs/>
                <w:sz w:val="16"/>
                <w:szCs w:val="16"/>
              </w:rPr>
              <w:t>padeklaruar</w:t>
            </w:r>
            <w:r w:rsidRPr="00DF2058">
              <w:rPr>
                <w:sz w:val="16"/>
                <w:szCs w:val="16"/>
              </w:rPr>
              <w:t>.Lidhur</w:t>
            </w:r>
            <w:proofErr w:type="gramEnd"/>
            <w:r w:rsidRPr="00DF2058">
              <w:rPr>
                <w:sz w:val="16"/>
                <w:szCs w:val="16"/>
              </w:rPr>
              <w:t xml:space="preserve"> me masat administrative për shkeljet e konstatuara janë vendosur dënime administrative dhe janë lënë detyra konkrete për korrigjimin e tyre sipas </w:t>
            </w:r>
            <w:r w:rsidRPr="00DF2058">
              <w:rPr>
                <w:bCs/>
                <w:sz w:val="16"/>
                <w:szCs w:val="16"/>
              </w:rPr>
              <w:t>ligjit nr. 9634/2006 “Për inspektimin e punës”</w:t>
            </w:r>
            <w:r w:rsidRPr="00DF2058">
              <w:rPr>
                <w:sz w:val="16"/>
                <w:szCs w:val="16"/>
              </w:rPr>
              <w:t xml:space="preserve">, të ndryshuar. Dënimet administrative në 81% të rasteve janë paralajmërime dhe 4 raste janë me </w:t>
            </w:r>
            <w:proofErr w:type="gramStart"/>
            <w:r w:rsidRPr="00DF2058">
              <w:rPr>
                <w:sz w:val="16"/>
                <w:szCs w:val="16"/>
              </w:rPr>
              <w:t>gjobë.-</w:t>
            </w:r>
            <w:proofErr w:type="gramEnd"/>
            <w:r w:rsidRPr="00DF2058">
              <w:rPr>
                <w:bCs/>
                <w:iCs/>
                <w:sz w:val="16"/>
                <w:szCs w:val="16"/>
              </w:rPr>
              <w:t xml:space="preserve">Sa inspektime keni kryer në media gjatë periudhës 1 janar – 31 dhjetor 2025? Sa shkelje keni gjetur? Cilat janë kategoritë e shkeljeve dhe shpeshtësia e </w:t>
            </w:r>
            <w:proofErr w:type="gramStart"/>
            <w:r w:rsidRPr="00DF2058">
              <w:rPr>
                <w:bCs/>
                <w:iCs/>
                <w:sz w:val="16"/>
                <w:szCs w:val="16"/>
              </w:rPr>
              <w:t>tyre?</w:t>
            </w:r>
            <w:r w:rsidRPr="00DF2058">
              <w:rPr>
                <w:sz w:val="16"/>
                <w:szCs w:val="16"/>
              </w:rPr>
              <w:t>-</w:t>
            </w:r>
            <w:proofErr w:type="gramEnd"/>
            <w:r w:rsidRPr="00DF2058">
              <w:rPr>
                <w:sz w:val="16"/>
                <w:szCs w:val="16"/>
              </w:rPr>
              <w:t xml:space="preserve">Bazuar në të dhënat e platformës </w:t>
            </w:r>
            <w:r w:rsidRPr="00DF2058">
              <w:rPr>
                <w:rStyle w:val="Strong"/>
                <w:sz w:val="16"/>
                <w:szCs w:val="16"/>
              </w:rPr>
              <w:t>MIRA – Matrica e Inteligjencës dhe Analizës së Riskut</w:t>
            </w:r>
            <w:r w:rsidRPr="00DF2058">
              <w:rPr>
                <w:sz w:val="16"/>
                <w:szCs w:val="16"/>
              </w:rPr>
              <w:t>, gjatë vitit 2025 janë realizuar:</w:t>
            </w:r>
          </w:p>
          <w:p w:rsidR="00DF2058" w:rsidRPr="00DF2058" w:rsidRDefault="00DF2058" w:rsidP="00A40289">
            <w:pPr>
              <w:pStyle w:val="NormalWeb"/>
              <w:numPr>
                <w:ilvl w:val="0"/>
                <w:numId w:val="9"/>
              </w:numPr>
              <w:spacing w:before="0" w:beforeAutospacing="0" w:line="360" w:lineRule="auto"/>
              <w:jc w:val="both"/>
              <w:rPr>
                <w:sz w:val="16"/>
                <w:szCs w:val="16"/>
              </w:rPr>
            </w:pPr>
            <w:r w:rsidRPr="00DF2058">
              <w:rPr>
                <w:rStyle w:val="Strong"/>
                <w:sz w:val="16"/>
                <w:szCs w:val="16"/>
              </w:rPr>
              <w:t>Numri total i inspektimeve në media:</w:t>
            </w:r>
            <w:r w:rsidRPr="00DF2058">
              <w:rPr>
                <w:sz w:val="16"/>
                <w:szCs w:val="16"/>
              </w:rPr>
              <w:t xml:space="preserve"> 78</w:t>
            </w:r>
          </w:p>
          <w:p w:rsidR="00DF2058" w:rsidRPr="00DF2058" w:rsidRDefault="00DF2058" w:rsidP="00A40289">
            <w:pPr>
              <w:pStyle w:val="NormalWeb"/>
              <w:numPr>
                <w:ilvl w:val="0"/>
                <w:numId w:val="9"/>
              </w:numPr>
              <w:spacing w:before="0" w:beforeAutospacing="0" w:line="360" w:lineRule="auto"/>
              <w:jc w:val="both"/>
              <w:rPr>
                <w:rStyle w:val="Strong"/>
                <w:b w:val="0"/>
                <w:sz w:val="16"/>
                <w:szCs w:val="16"/>
              </w:rPr>
            </w:pPr>
            <w:r w:rsidRPr="00DF2058">
              <w:rPr>
                <w:rStyle w:val="Strong"/>
                <w:sz w:val="16"/>
                <w:szCs w:val="16"/>
              </w:rPr>
              <w:t>Numri i shkeljeve të konstatuara: 73</w:t>
            </w:r>
          </w:p>
          <w:p w:rsidR="00DF2058" w:rsidRPr="00DF2058" w:rsidRDefault="00DF2058" w:rsidP="00A40289">
            <w:pPr>
              <w:pStyle w:val="NormalWeb"/>
              <w:spacing w:before="0" w:beforeAutospacing="0" w:line="360" w:lineRule="auto"/>
              <w:jc w:val="both"/>
              <w:rPr>
                <w:sz w:val="16"/>
                <w:szCs w:val="16"/>
              </w:rPr>
            </w:pPr>
            <w:r w:rsidRPr="00DF2058">
              <w:rPr>
                <w:rStyle w:val="Strong"/>
                <w:sz w:val="16"/>
                <w:szCs w:val="16"/>
              </w:rPr>
              <w:t>Kategoritë e shkeljeve dhe referencat ligjore:</w:t>
            </w:r>
          </w:p>
          <w:p w:rsidR="00DF2058" w:rsidRPr="00DF2058" w:rsidRDefault="00DF2058" w:rsidP="00A40289">
            <w:pPr>
              <w:pStyle w:val="NormalWeb"/>
              <w:numPr>
                <w:ilvl w:val="0"/>
                <w:numId w:val="10"/>
              </w:numPr>
              <w:spacing w:before="0" w:beforeAutospacing="0" w:line="360" w:lineRule="auto"/>
              <w:jc w:val="both"/>
              <w:rPr>
                <w:sz w:val="16"/>
                <w:szCs w:val="16"/>
              </w:rPr>
            </w:pPr>
            <w:r w:rsidRPr="00DF2058">
              <w:rPr>
                <w:rStyle w:val="Strong"/>
                <w:sz w:val="16"/>
                <w:szCs w:val="16"/>
              </w:rPr>
              <w:t>Ligji nr. 7961, datë 12.07.1995 “Kodi i Punës” (i ndryshuar):</w:t>
            </w:r>
          </w:p>
          <w:p w:rsidR="00DF2058" w:rsidRPr="00DF2058" w:rsidRDefault="00DF2058" w:rsidP="00A40289">
            <w:pPr>
              <w:pStyle w:val="NormalWeb"/>
              <w:numPr>
                <w:ilvl w:val="1"/>
                <w:numId w:val="10"/>
              </w:numPr>
              <w:spacing w:before="0" w:beforeAutospacing="0" w:line="360" w:lineRule="auto"/>
              <w:jc w:val="both"/>
              <w:rPr>
                <w:sz w:val="16"/>
                <w:szCs w:val="16"/>
              </w:rPr>
            </w:pPr>
            <w:r w:rsidRPr="00DF2058">
              <w:rPr>
                <w:sz w:val="16"/>
                <w:szCs w:val="16"/>
              </w:rPr>
              <w:lastRenderedPageBreak/>
              <w:t>Neni 94/5 – Paga (lejet vjetore)</w:t>
            </w:r>
          </w:p>
          <w:p w:rsidR="00DF2058" w:rsidRPr="00DF2058" w:rsidRDefault="00DF2058" w:rsidP="00A40289">
            <w:pPr>
              <w:pStyle w:val="NormalWeb"/>
              <w:numPr>
                <w:ilvl w:val="1"/>
                <w:numId w:val="10"/>
              </w:numPr>
              <w:spacing w:before="0" w:beforeAutospacing="0" w:line="360" w:lineRule="auto"/>
              <w:jc w:val="both"/>
              <w:rPr>
                <w:sz w:val="16"/>
                <w:szCs w:val="16"/>
              </w:rPr>
            </w:pPr>
            <w:r w:rsidRPr="00DF2058">
              <w:rPr>
                <w:sz w:val="16"/>
                <w:szCs w:val="16"/>
              </w:rPr>
              <w:t>Neni 92/2 – Pushimet vjetore / kohëzgjatja</w:t>
            </w:r>
          </w:p>
          <w:p w:rsidR="00DF2058" w:rsidRPr="00DF2058" w:rsidRDefault="00DF2058" w:rsidP="00A40289">
            <w:pPr>
              <w:pStyle w:val="NormalWeb"/>
              <w:numPr>
                <w:ilvl w:val="1"/>
                <w:numId w:val="10"/>
              </w:numPr>
              <w:spacing w:before="0" w:beforeAutospacing="0" w:line="360" w:lineRule="auto"/>
              <w:jc w:val="both"/>
              <w:rPr>
                <w:sz w:val="16"/>
                <w:szCs w:val="16"/>
              </w:rPr>
            </w:pPr>
            <w:r w:rsidRPr="00DF2058">
              <w:rPr>
                <w:sz w:val="16"/>
                <w:szCs w:val="16"/>
              </w:rPr>
              <w:t>Neni 91/1 – Kompensimi</w:t>
            </w:r>
          </w:p>
          <w:p w:rsidR="00DF2058" w:rsidRPr="00DF2058" w:rsidRDefault="00DF2058" w:rsidP="00A40289">
            <w:pPr>
              <w:pStyle w:val="NormalWeb"/>
              <w:numPr>
                <w:ilvl w:val="1"/>
                <w:numId w:val="10"/>
              </w:numPr>
              <w:spacing w:before="0" w:beforeAutospacing="0" w:line="360" w:lineRule="auto"/>
              <w:jc w:val="both"/>
              <w:rPr>
                <w:sz w:val="16"/>
                <w:szCs w:val="16"/>
              </w:rPr>
            </w:pPr>
            <w:r w:rsidRPr="00DF2058">
              <w:rPr>
                <w:sz w:val="16"/>
                <w:szCs w:val="16"/>
              </w:rPr>
              <w:t>Neni 116/1 – Përdorimi i rregullt i pagës nga punëdhënësi</w:t>
            </w:r>
          </w:p>
          <w:p w:rsidR="00DF2058" w:rsidRPr="00DF2058" w:rsidRDefault="00DF2058" w:rsidP="00A40289">
            <w:pPr>
              <w:pStyle w:val="NormalWeb"/>
              <w:numPr>
                <w:ilvl w:val="1"/>
                <w:numId w:val="10"/>
              </w:numPr>
              <w:spacing w:before="0" w:beforeAutospacing="0" w:line="360" w:lineRule="auto"/>
              <w:jc w:val="both"/>
              <w:rPr>
                <w:sz w:val="16"/>
                <w:szCs w:val="16"/>
              </w:rPr>
            </w:pPr>
            <w:r w:rsidRPr="00DF2058">
              <w:rPr>
                <w:sz w:val="16"/>
                <w:szCs w:val="16"/>
              </w:rPr>
              <w:t>Neni 144/2 – Procedura e zgjidhjes së kontratës së punës</w:t>
            </w:r>
          </w:p>
          <w:p w:rsidR="00DF2058" w:rsidRPr="00DF2058" w:rsidRDefault="00DF2058" w:rsidP="00A40289">
            <w:pPr>
              <w:pStyle w:val="NormalWeb"/>
              <w:numPr>
                <w:ilvl w:val="1"/>
                <w:numId w:val="10"/>
              </w:numPr>
              <w:spacing w:before="0" w:beforeAutospacing="0" w:line="360" w:lineRule="auto"/>
              <w:jc w:val="both"/>
              <w:rPr>
                <w:sz w:val="16"/>
                <w:szCs w:val="16"/>
              </w:rPr>
            </w:pPr>
            <w:r w:rsidRPr="00DF2058">
              <w:rPr>
                <w:sz w:val="16"/>
                <w:szCs w:val="16"/>
              </w:rPr>
              <w:t>Neni 143/1, 3, 5 – Afatet e njoftimit pas periudhës së provës</w:t>
            </w:r>
          </w:p>
          <w:p w:rsidR="00DF2058" w:rsidRPr="00DF2058" w:rsidRDefault="00DF2058" w:rsidP="00A40289">
            <w:pPr>
              <w:pStyle w:val="NormalWeb"/>
              <w:numPr>
                <w:ilvl w:val="1"/>
                <w:numId w:val="10"/>
              </w:numPr>
              <w:spacing w:before="0" w:beforeAutospacing="0" w:line="360" w:lineRule="auto"/>
              <w:jc w:val="both"/>
              <w:rPr>
                <w:sz w:val="16"/>
                <w:szCs w:val="16"/>
              </w:rPr>
            </w:pPr>
            <w:r w:rsidRPr="00DF2058">
              <w:rPr>
                <w:sz w:val="16"/>
                <w:szCs w:val="16"/>
              </w:rPr>
              <w:t>Neni 119/1 – Përllogaritja e pagës</w:t>
            </w:r>
          </w:p>
          <w:p w:rsidR="00DF2058" w:rsidRPr="00DF2058" w:rsidRDefault="00DF2058" w:rsidP="00A40289">
            <w:pPr>
              <w:pStyle w:val="NormalWeb"/>
              <w:numPr>
                <w:ilvl w:val="1"/>
                <w:numId w:val="10"/>
              </w:numPr>
              <w:spacing w:before="0" w:beforeAutospacing="0" w:line="360" w:lineRule="auto"/>
              <w:jc w:val="both"/>
              <w:rPr>
                <w:sz w:val="16"/>
                <w:szCs w:val="16"/>
              </w:rPr>
            </w:pPr>
            <w:r w:rsidRPr="00DF2058">
              <w:rPr>
                <w:sz w:val="16"/>
                <w:szCs w:val="16"/>
              </w:rPr>
              <w:t>Neni 87/1, 2 – Puna në ditë të diel ose festa zyrtare</w:t>
            </w:r>
          </w:p>
          <w:p w:rsidR="00DF2058" w:rsidRPr="00DF2058" w:rsidRDefault="00DF2058" w:rsidP="00A40289">
            <w:pPr>
              <w:pStyle w:val="NormalWeb"/>
              <w:numPr>
                <w:ilvl w:val="0"/>
                <w:numId w:val="10"/>
              </w:numPr>
              <w:spacing w:before="0" w:beforeAutospacing="0" w:line="360" w:lineRule="auto"/>
              <w:jc w:val="both"/>
              <w:rPr>
                <w:sz w:val="16"/>
                <w:szCs w:val="16"/>
              </w:rPr>
            </w:pPr>
            <w:r w:rsidRPr="00DF2058">
              <w:rPr>
                <w:rStyle w:val="Strong"/>
                <w:sz w:val="16"/>
                <w:szCs w:val="16"/>
              </w:rPr>
              <w:t>Ligji nr. 9136, datë 11.09.2003 “Për mbledhjen e detyrueshme të kontributeve të sigurimeve shoqërore dhe shëndetësore” (i ndryshuar):</w:t>
            </w:r>
          </w:p>
          <w:p w:rsidR="00DF2058" w:rsidRPr="00DF2058" w:rsidRDefault="00DF2058" w:rsidP="00A40289">
            <w:pPr>
              <w:pStyle w:val="NormalWeb"/>
              <w:numPr>
                <w:ilvl w:val="1"/>
                <w:numId w:val="10"/>
              </w:numPr>
              <w:spacing w:before="0" w:beforeAutospacing="0" w:line="360" w:lineRule="auto"/>
              <w:jc w:val="both"/>
              <w:rPr>
                <w:sz w:val="16"/>
                <w:szCs w:val="16"/>
              </w:rPr>
            </w:pPr>
            <w:r w:rsidRPr="00DF2058">
              <w:rPr>
                <w:sz w:val="16"/>
                <w:szCs w:val="16"/>
              </w:rPr>
              <w:t>Neni 6/1, 2 – Detyrimet e personave që paguajnë kontributet</w:t>
            </w:r>
          </w:p>
          <w:p w:rsidR="00DF2058" w:rsidRPr="00DF2058" w:rsidRDefault="00DF2058" w:rsidP="00A40289">
            <w:pPr>
              <w:pStyle w:val="NormalWeb"/>
              <w:numPr>
                <w:ilvl w:val="1"/>
                <w:numId w:val="10"/>
              </w:numPr>
              <w:spacing w:before="0" w:beforeAutospacing="0" w:line="360" w:lineRule="auto"/>
              <w:jc w:val="both"/>
              <w:rPr>
                <w:sz w:val="16"/>
                <w:szCs w:val="16"/>
              </w:rPr>
            </w:pPr>
            <w:r w:rsidRPr="00DF2058">
              <w:rPr>
                <w:sz w:val="16"/>
                <w:szCs w:val="16"/>
              </w:rPr>
              <w:t>Neni 6/3 – Afatet e deklarimit dhe pagesës</w:t>
            </w:r>
          </w:p>
          <w:p w:rsidR="00DF2058" w:rsidRPr="00DF2058" w:rsidRDefault="00DF2058" w:rsidP="00A40289">
            <w:pPr>
              <w:pStyle w:val="NormalWeb"/>
              <w:numPr>
                <w:ilvl w:val="0"/>
                <w:numId w:val="10"/>
              </w:numPr>
              <w:spacing w:before="0" w:beforeAutospacing="0" w:line="360" w:lineRule="auto"/>
              <w:jc w:val="both"/>
              <w:rPr>
                <w:sz w:val="16"/>
                <w:szCs w:val="16"/>
              </w:rPr>
            </w:pPr>
            <w:r w:rsidRPr="00DF2058">
              <w:rPr>
                <w:rStyle w:val="Strong"/>
                <w:sz w:val="16"/>
                <w:szCs w:val="16"/>
              </w:rPr>
              <w:t>Ligji nr. 10237, datë 18.02.2010 “Për Sigurinë dhe Shëndetin në Punë” (i ndryshuar):</w:t>
            </w:r>
          </w:p>
          <w:p w:rsidR="00DF2058" w:rsidRPr="00DF2058" w:rsidRDefault="00DF2058" w:rsidP="00A40289">
            <w:pPr>
              <w:pStyle w:val="NormalWeb"/>
              <w:numPr>
                <w:ilvl w:val="1"/>
                <w:numId w:val="10"/>
              </w:numPr>
              <w:spacing w:before="0" w:beforeAutospacing="0" w:line="360" w:lineRule="auto"/>
              <w:jc w:val="both"/>
              <w:rPr>
                <w:sz w:val="16"/>
                <w:szCs w:val="16"/>
              </w:rPr>
            </w:pPr>
            <w:r w:rsidRPr="00DF2058">
              <w:rPr>
                <w:sz w:val="16"/>
                <w:szCs w:val="16"/>
              </w:rPr>
              <w:t>Neni 7/1 – Shërbimet e mbrojtjes dhe të parandalimit</w:t>
            </w:r>
          </w:p>
          <w:p w:rsidR="00DF2058" w:rsidRPr="00DF2058" w:rsidRDefault="00DF2058" w:rsidP="00A40289">
            <w:pPr>
              <w:pStyle w:val="NormalWeb"/>
              <w:numPr>
                <w:ilvl w:val="1"/>
                <w:numId w:val="10"/>
              </w:numPr>
              <w:spacing w:before="0" w:beforeAutospacing="0" w:line="360" w:lineRule="auto"/>
              <w:jc w:val="both"/>
              <w:rPr>
                <w:sz w:val="16"/>
                <w:szCs w:val="16"/>
              </w:rPr>
            </w:pPr>
            <w:r w:rsidRPr="00DF2058">
              <w:rPr>
                <w:sz w:val="16"/>
                <w:szCs w:val="16"/>
              </w:rPr>
              <w:t>Neni 11/1 – Detyrimet e punëdhënësit për garantimin e masave për parandalimin e aksidenteve dhe sëmundjeve profesionale</w:t>
            </w:r>
          </w:p>
          <w:p w:rsidR="00DF2058" w:rsidRPr="00DF2058" w:rsidRDefault="00DF2058" w:rsidP="00A40289">
            <w:pPr>
              <w:pStyle w:val="NormalWeb"/>
              <w:numPr>
                <w:ilvl w:val="1"/>
                <w:numId w:val="10"/>
              </w:numPr>
              <w:spacing w:before="0" w:beforeAutospacing="0" w:line="360" w:lineRule="auto"/>
              <w:jc w:val="both"/>
              <w:rPr>
                <w:sz w:val="16"/>
                <w:szCs w:val="16"/>
              </w:rPr>
            </w:pPr>
            <w:r w:rsidRPr="00DF2058">
              <w:rPr>
                <w:sz w:val="16"/>
                <w:szCs w:val="16"/>
              </w:rPr>
              <w:t xml:space="preserve">Neni 10/0 – Detyrimet e punëdhënësit për hartimin e masave për parandalimin e aksidenteve dhe sëmundjeve </w:t>
            </w:r>
            <w:proofErr w:type="gramStart"/>
            <w:r w:rsidRPr="00DF2058">
              <w:rPr>
                <w:sz w:val="16"/>
                <w:szCs w:val="16"/>
              </w:rPr>
              <w:t>profesionale.Kjo</w:t>
            </w:r>
            <w:proofErr w:type="gramEnd"/>
            <w:r w:rsidRPr="00DF2058">
              <w:rPr>
                <w:sz w:val="16"/>
                <w:szCs w:val="16"/>
              </w:rPr>
              <w:t xml:space="preserve"> pasqyron monitorimin e vazhdueshëm të Inspektoratit mbi respektimin e legjislacionit të punës, pagesën e pagave, kohën e punës dhe masat e sigurisë në punë në sektorin mediatik.</w:t>
            </w:r>
            <w:r w:rsidRPr="00DF2058">
              <w:rPr>
                <w:bCs/>
                <w:iCs/>
                <w:sz w:val="16"/>
                <w:szCs w:val="16"/>
              </w:rPr>
              <w:t xml:space="preserve">A ka pas investigime për sigurinë në punë të gazetarëve për periudhën 1 janar-31 dhjetor 2025? Nëse po, sa është numri i gjetjeve sipas </w:t>
            </w:r>
            <w:proofErr w:type="gramStart"/>
            <w:r w:rsidRPr="00DF2058">
              <w:rPr>
                <w:bCs/>
                <w:iCs/>
                <w:sz w:val="16"/>
                <w:szCs w:val="16"/>
              </w:rPr>
              <w:t>kategorive?</w:t>
            </w:r>
            <w:r w:rsidRPr="00DF2058">
              <w:rPr>
                <w:sz w:val="16"/>
                <w:szCs w:val="16"/>
              </w:rPr>
              <w:t>Gjatë</w:t>
            </w:r>
            <w:proofErr w:type="gramEnd"/>
            <w:r w:rsidRPr="00DF2058">
              <w:rPr>
                <w:sz w:val="16"/>
                <w:szCs w:val="16"/>
              </w:rPr>
              <w:t xml:space="preserve"> vitit 2025, Inspektorati Shtetëror i Punës dhe Shërbimeve Shoqërore (ISHPSHSH) gjatë inspektimeve ka monitoruar </w:t>
            </w:r>
            <w:r w:rsidRPr="00DF2058">
              <w:rPr>
                <w:rStyle w:val="Strong"/>
                <w:sz w:val="16"/>
                <w:szCs w:val="16"/>
              </w:rPr>
              <w:t>kushtet e punës dhe sigurinë në punë</w:t>
            </w:r>
            <w:r w:rsidRPr="00DF2058">
              <w:rPr>
                <w:sz w:val="16"/>
                <w:szCs w:val="16"/>
              </w:rPr>
              <w:t xml:space="preserve"> në sektorin mediatik. Rezulton se</w:t>
            </w:r>
            <w:r w:rsidRPr="00DF2058">
              <w:rPr>
                <w:rStyle w:val="Strong"/>
                <w:sz w:val="16"/>
                <w:szCs w:val="16"/>
              </w:rPr>
              <w:t>Përqindja e shkeljeve lidhur me kushtet e punës dhe sigurinë në punë:</w:t>
            </w:r>
            <w:r w:rsidRPr="00DF2058">
              <w:rPr>
                <w:sz w:val="16"/>
                <w:szCs w:val="16"/>
              </w:rPr>
              <w:t xml:space="preserve"> 24% e shkeljeve të konstatuara gjatë inspektimeve në media.Këto gjetje përfshijnë çështje të tilla si:Mungesa ose mangësitë në masat e sigurisë dhe shëndetit në punëRisket lidhur me pajisjet dhe ambientin e punës për gazetarët, veçanërisht ata që punojnë me pajisje me ekranMasat preventive për parandalimin e aksidenteve dhe sëmundjeve profesionale</w:t>
            </w:r>
            <w:r w:rsidRPr="00DF2058">
              <w:rPr>
                <w:bCs/>
                <w:iCs/>
                <w:sz w:val="16"/>
                <w:szCs w:val="16"/>
              </w:rPr>
              <w:t>Sa aksidente në lidhje me punën e gazetarëve janë raportuar për vitin 2025?</w:t>
            </w:r>
            <w:r w:rsidRPr="00DF2058">
              <w:rPr>
                <w:sz w:val="16"/>
                <w:szCs w:val="16"/>
              </w:rPr>
              <w:t>Gjatë vitit 2025, nuk janë raportuar aksidente në punë që lidhen drejtpërdrejt me aktivitetin e gazetarëve në subjektet mediatike të inspektuara.</w:t>
            </w:r>
            <w:r w:rsidRPr="00DF2058">
              <w:rPr>
                <w:bCs/>
                <w:iCs/>
                <w:sz w:val="16"/>
                <w:szCs w:val="16"/>
              </w:rPr>
              <w:t>Si kanë ndryshuar statistikat për vitin 2025 krahasur me vitin 2024?</w:t>
            </w:r>
          </w:p>
          <w:p w:rsidR="00DF2058" w:rsidRPr="00DF2058" w:rsidRDefault="00DF2058" w:rsidP="00A40289">
            <w:pPr>
              <w:spacing w:after="100" w:afterAutospacing="1" w:line="360" w:lineRule="auto"/>
              <w:jc w:val="both"/>
              <w:rPr>
                <w:rFonts w:ascii="Times New Roman" w:hAnsi="Times New Roman" w:cs="Times New Roman"/>
                <w:sz w:val="16"/>
                <w:szCs w:val="16"/>
              </w:rPr>
            </w:pPr>
            <w:r w:rsidRPr="00DF2058">
              <w:rPr>
                <w:rFonts w:ascii="Times New Roman" w:hAnsi="Times New Roman" w:cs="Times New Roman"/>
                <w:bCs/>
                <w:sz w:val="16"/>
                <w:szCs w:val="16"/>
              </w:rPr>
              <w:lastRenderedPageBreak/>
              <w:t>Krahasimi i statistikave për vitet 2024 dhe 2025</w:t>
            </w:r>
            <w:r w:rsidR="003E48BF">
              <w:rPr>
                <w:rFonts w:ascii="Times New Roman" w:hAnsi="Times New Roman" w:cs="Times New Roman"/>
                <w:sz w:val="16"/>
                <w:szCs w:val="16"/>
              </w:rPr>
              <w:t>.</w:t>
            </w:r>
            <w:r w:rsidRPr="00DF2058">
              <w:rPr>
                <w:rFonts w:ascii="Times New Roman" w:hAnsi="Times New Roman" w:cs="Times New Roman"/>
                <w:sz w:val="16"/>
                <w:szCs w:val="16"/>
              </w:rPr>
              <w:t>Bazuar në të dhënat e mbledhura gjatë periudhës krahasuese, konstatohet ndryshimi në numrin e inspektimeve, shkeljeve dhe masave administrative:</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309"/>
              <w:gridCol w:w="1740"/>
              <w:gridCol w:w="1607"/>
              <w:gridCol w:w="3348"/>
            </w:tblGrid>
            <w:tr w:rsidR="00DF2058" w:rsidRPr="00DF2058" w:rsidTr="00255361">
              <w:trPr>
                <w:tblHeader/>
                <w:tblCellSpacing w:w="15" w:type="dxa"/>
              </w:trPr>
              <w:tc>
                <w:tcPr>
                  <w:tcW w:w="1264" w:type="dxa"/>
                  <w:vAlign w:val="center"/>
                  <w:hideMark/>
                </w:tcPr>
                <w:p w:rsidR="00DF2058" w:rsidRPr="00DF2058" w:rsidRDefault="00DF2058" w:rsidP="00A40289">
                  <w:pPr>
                    <w:spacing w:line="360" w:lineRule="auto"/>
                    <w:jc w:val="both"/>
                    <w:rPr>
                      <w:rFonts w:ascii="Times New Roman" w:hAnsi="Times New Roman" w:cs="Times New Roman"/>
                      <w:bCs/>
                      <w:sz w:val="16"/>
                      <w:szCs w:val="16"/>
                    </w:rPr>
                  </w:pPr>
                  <w:r w:rsidRPr="00DF2058">
                    <w:rPr>
                      <w:rFonts w:ascii="Times New Roman" w:hAnsi="Times New Roman" w:cs="Times New Roman"/>
                      <w:bCs/>
                      <w:sz w:val="16"/>
                      <w:szCs w:val="16"/>
                    </w:rPr>
                    <w:t>Viti</w:t>
                  </w:r>
                </w:p>
              </w:tc>
              <w:tc>
                <w:tcPr>
                  <w:tcW w:w="1710" w:type="dxa"/>
                  <w:vAlign w:val="center"/>
                  <w:hideMark/>
                </w:tcPr>
                <w:p w:rsidR="00DF2058" w:rsidRPr="00DF2058" w:rsidRDefault="00DF2058" w:rsidP="00A40289">
                  <w:pPr>
                    <w:spacing w:line="360" w:lineRule="auto"/>
                    <w:jc w:val="both"/>
                    <w:rPr>
                      <w:rFonts w:ascii="Times New Roman" w:hAnsi="Times New Roman" w:cs="Times New Roman"/>
                      <w:bCs/>
                      <w:sz w:val="16"/>
                      <w:szCs w:val="16"/>
                    </w:rPr>
                  </w:pPr>
                  <w:r w:rsidRPr="00DF2058">
                    <w:rPr>
                      <w:rFonts w:ascii="Times New Roman" w:hAnsi="Times New Roman" w:cs="Times New Roman"/>
                      <w:bCs/>
                      <w:sz w:val="16"/>
                      <w:szCs w:val="16"/>
                    </w:rPr>
                    <w:t xml:space="preserve"> Total inspektime</w:t>
                  </w:r>
                </w:p>
              </w:tc>
              <w:tc>
                <w:tcPr>
                  <w:tcW w:w="1577" w:type="dxa"/>
                  <w:vAlign w:val="center"/>
                  <w:hideMark/>
                </w:tcPr>
                <w:p w:rsidR="00DF2058" w:rsidRPr="00DF2058" w:rsidRDefault="00DF2058" w:rsidP="00A40289">
                  <w:pPr>
                    <w:spacing w:line="360" w:lineRule="auto"/>
                    <w:jc w:val="both"/>
                    <w:rPr>
                      <w:rFonts w:ascii="Times New Roman" w:hAnsi="Times New Roman" w:cs="Times New Roman"/>
                      <w:bCs/>
                      <w:sz w:val="16"/>
                      <w:szCs w:val="16"/>
                    </w:rPr>
                  </w:pPr>
                  <w:r w:rsidRPr="00DF2058">
                    <w:rPr>
                      <w:rFonts w:ascii="Times New Roman" w:hAnsi="Times New Roman" w:cs="Times New Roman"/>
                      <w:bCs/>
                      <w:sz w:val="16"/>
                      <w:szCs w:val="16"/>
                    </w:rPr>
                    <w:t xml:space="preserve">     Total shkelje</w:t>
                  </w:r>
                </w:p>
              </w:tc>
              <w:tc>
                <w:tcPr>
                  <w:tcW w:w="3303" w:type="dxa"/>
                  <w:vAlign w:val="center"/>
                  <w:hideMark/>
                </w:tcPr>
                <w:p w:rsidR="00DF2058" w:rsidRPr="00DF2058" w:rsidRDefault="00DF2058" w:rsidP="00A40289">
                  <w:pPr>
                    <w:spacing w:line="360" w:lineRule="auto"/>
                    <w:jc w:val="both"/>
                    <w:rPr>
                      <w:rFonts w:ascii="Times New Roman" w:hAnsi="Times New Roman" w:cs="Times New Roman"/>
                      <w:bCs/>
                      <w:sz w:val="16"/>
                      <w:szCs w:val="16"/>
                    </w:rPr>
                  </w:pPr>
                  <w:r w:rsidRPr="00DF2058">
                    <w:rPr>
                      <w:rFonts w:ascii="Times New Roman" w:hAnsi="Times New Roman" w:cs="Times New Roman"/>
                      <w:bCs/>
                      <w:sz w:val="16"/>
                      <w:szCs w:val="16"/>
                    </w:rPr>
                    <w:t xml:space="preserve">        Masat administrative – gjoba</w:t>
                  </w:r>
                </w:p>
              </w:tc>
            </w:tr>
            <w:tr w:rsidR="00DF2058" w:rsidRPr="00DF2058" w:rsidTr="00255361">
              <w:trPr>
                <w:tblCellSpacing w:w="15" w:type="dxa"/>
              </w:trPr>
              <w:tc>
                <w:tcPr>
                  <w:tcW w:w="1264" w:type="dxa"/>
                  <w:vAlign w:val="center"/>
                  <w:hideMark/>
                </w:tcPr>
                <w:p w:rsidR="00DF2058" w:rsidRPr="00DF2058" w:rsidRDefault="00DF2058" w:rsidP="00A40289">
                  <w:pPr>
                    <w:spacing w:line="360" w:lineRule="auto"/>
                    <w:jc w:val="both"/>
                    <w:rPr>
                      <w:rFonts w:ascii="Times New Roman" w:hAnsi="Times New Roman" w:cs="Times New Roman"/>
                      <w:sz w:val="16"/>
                      <w:szCs w:val="16"/>
                    </w:rPr>
                  </w:pPr>
                  <w:r w:rsidRPr="00DF2058">
                    <w:rPr>
                      <w:rFonts w:ascii="Times New Roman" w:hAnsi="Times New Roman" w:cs="Times New Roman"/>
                      <w:sz w:val="16"/>
                      <w:szCs w:val="16"/>
                    </w:rPr>
                    <w:t>2024</w:t>
                  </w:r>
                </w:p>
              </w:tc>
              <w:tc>
                <w:tcPr>
                  <w:tcW w:w="1710" w:type="dxa"/>
                  <w:vAlign w:val="center"/>
                  <w:hideMark/>
                </w:tcPr>
                <w:p w:rsidR="00DF2058" w:rsidRPr="00DF2058" w:rsidRDefault="00DF2058" w:rsidP="00A40289">
                  <w:pPr>
                    <w:spacing w:line="360" w:lineRule="auto"/>
                    <w:jc w:val="both"/>
                    <w:rPr>
                      <w:rFonts w:ascii="Times New Roman" w:hAnsi="Times New Roman" w:cs="Times New Roman"/>
                      <w:sz w:val="16"/>
                      <w:szCs w:val="16"/>
                    </w:rPr>
                  </w:pPr>
                  <w:r w:rsidRPr="00DF2058">
                    <w:rPr>
                      <w:rFonts w:ascii="Times New Roman" w:hAnsi="Times New Roman" w:cs="Times New Roman"/>
                      <w:sz w:val="16"/>
                      <w:szCs w:val="16"/>
                    </w:rPr>
                    <w:t xml:space="preserve">          84</w:t>
                  </w:r>
                </w:p>
              </w:tc>
              <w:tc>
                <w:tcPr>
                  <w:tcW w:w="1577" w:type="dxa"/>
                  <w:vAlign w:val="center"/>
                  <w:hideMark/>
                </w:tcPr>
                <w:p w:rsidR="00DF2058" w:rsidRPr="00DF2058" w:rsidRDefault="00DF2058" w:rsidP="00A40289">
                  <w:pPr>
                    <w:spacing w:line="360" w:lineRule="auto"/>
                    <w:jc w:val="both"/>
                    <w:rPr>
                      <w:rFonts w:ascii="Times New Roman" w:hAnsi="Times New Roman" w:cs="Times New Roman"/>
                      <w:sz w:val="16"/>
                      <w:szCs w:val="16"/>
                    </w:rPr>
                  </w:pPr>
                  <w:r w:rsidRPr="00DF2058">
                    <w:rPr>
                      <w:rFonts w:ascii="Times New Roman" w:hAnsi="Times New Roman" w:cs="Times New Roman"/>
                      <w:sz w:val="16"/>
                      <w:szCs w:val="16"/>
                    </w:rPr>
                    <w:t xml:space="preserve">            213</w:t>
                  </w:r>
                </w:p>
              </w:tc>
              <w:tc>
                <w:tcPr>
                  <w:tcW w:w="3303" w:type="dxa"/>
                  <w:vAlign w:val="center"/>
                  <w:hideMark/>
                </w:tcPr>
                <w:p w:rsidR="00DF2058" w:rsidRPr="00DF2058" w:rsidRDefault="00DF2058" w:rsidP="00A40289">
                  <w:pPr>
                    <w:spacing w:line="360" w:lineRule="auto"/>
                    <w:jc w:val="both"/>
                    <w:rPr>
                      <w:rFonts w:ascii="Times New Roman" w:hAnsi="Times New Roman" w:cs="Times New Roman"/>
                      <w:sz w:val="16"/>
                      <w:szCs w:val="16"/>
                    </w:rPr>
                  </w:pPr>
                  <w:r w:rsidRPr="00DF2058">
                    <w:rPr>
                      <w:rFonts w:ascii="Times New Roman" w:hAnsi="Times New Roman" w:cs="Times New Roman"/>
                      <w:sz w:val="16"/>
                      <w:szCs w:val="16"/>
                    </w:rPr>
                    <w:t xml:space="preserve">                   0</w:t>
                  </w:r>
                </w:p>
              </w:tc>
            </w:tr>
            <w:tr w:rsidR="00DF2058" w:rsidRPr="00DF2058" w:rsidTr="00255361">
              <w:trPr>
                <w:tblCellSpacing w:w="15" w:type="dxa"/>
              </w:trPr>
              <w:tc>
                <w:tcPr>
                  <w:tcW w:w="1264" w:type="dxa"/>
                  <w:vAlign w:val="center"/>
                  <w:hideMark/>
                </w:tcPr>
                <w:p w:rsidR="00DF2058" w:rsidRPr="00DF2058" w:rsidRDefault="00DF2058" w:rsidP="00A40289">
                  <w:pPr>
                    <w:spacing w:line="360" w:lineRule="auto"/>
                    <w:jc w:val="both"/>
                    <w:rPr>
                      <w:rFonts w:ascii="Times New Roman" w:hAnsi="Times New Roman" w:cs="Times New Roman"/>
                      <w:sz w:val="16"/>
                      <w:szCs w:val="16"/>
                    </w:rPr>
                  </w:pPr>
                  <w:r w:rsidRPr="00DF2058">
                    <w:rPr>
                      <w:rFonts w:ascii="Times New Roman" w:hAnsi="Times New Roman" w:cs="Times New Roman"/>
                      <w:sz w:val="16"/>
                      <w:szCs w:val="16"/>
                    </w:rPr>
                    <w:t>2025</w:t>
                  </w:r>
                </w:p>
              </w:tc>
              <w:tc>
                <w:tcPr>
                  <w:tcW w:w="1710" w:type="dxa"/>
                  <w:vAlign w:val="center"/>
                  <w:hideMark/>
                </w:tcPr>
                <w:p w:rsidR="00DF2058" w:rsidRPr="00DF2058" w:rsidRDefault="00DF2058" w:rsidP="00A40289">
                  <w:pPr>
                    <w:spacing w:line="360" w:lineRule="auto"/>
                    <w:jc w:val="both"/>
                    <w:rPr>
                      <w:rFonts w:ascii="Times New Roman" w:hAnsi="Times New Roman" w:cs="Times New Roman"/>
                      <w:sz w:val="16"/>
                      <w:szCs w:val="16"/>
                    </w:rPr>
                  </w:pPr>
                  <w:r w:rsidRPr="00DF2058">
                    <w:rPr>
                      <w:rFonts w:ascii="Times New Roman" w:hAnsi="Times New Roman" w:cs="Times New Roman"/>
                      <w:sz w:val="16"/>
                      <w:szCs w:val="16"/>
                    </w:rPr>
                    <w:t xml:space="preserve">          78</w:t>
                  </w:r>
                </w:p>
              </w:tc>
              <w:tc>
                <w:tcPr>
                  <w:tcW w:w="1577" w:type="dxa"/>
                  <w:vAlign w:val="center"/>
                  <w:hideMark/>
                </w:tcPr>
                <w:p w:rsidR="00DF2058" w:rsidRPr="00DF2058" w:rsidRDefault="00DF2058" w:rsidP="00A40289">
                  <w:pPr>
                    <w:spacing w:line="360" w:lineRule="auto"/>
                    <w:jc w:val="both"/>
                    <w:rPr>
                      <w:rFonts w:ascii="Times New Roman" w:hAnsi="Times New Roman" w:cs="Times New Roman"/>
                      <w:sz w:val="16"/>
                      <w:szCs w:val="16"/>
                    </w:rPr>
                  </w:pPr>
                  <w:r w:rsidRPr="00DF2058">
                    <w:rPr>
                      <w:rFonts w:ascii="Times New Roman" w:hAnsi="Times New Roman" w:cs="Times New Roman"/>
                      <w:sz w:val="16"/>
                      <w:szCs w:val="16"/>
                    </w:rPr>
                    <w:t xml:space="preserve">              73</w:t>
                  </w:r>
                </w:p>
              </w:tc>
              <w:tc>
                <w:tcPr>
                  <w:tcW w:w="3303" w:type="dxa"/>
                  <w:vAlign w:val="center"/>
                  <w:hideMark/>
                </w:tcPr>
                <w:p w:rsidR="00DF2058" w:rsidRPr="00DF2058" w:rsidRDefault="00DF2058" w:rsidP="00A40289">
                  <w:pPr>
                    <w:spacing w:line="360" w:lineRule="auto"/>
                    <w:jc w:val="both"/>
                    <w:rPr>
                      <w:rFonts w:ascii="Times New Roman" w:hAnsi="Times New Roman" w:cs="Times New Roman"/>
                      <w:sz w:val="16"/>
                      <w:szCs w:val="16"/>
                    </w:rPr>
                  </w:pPr>
                  <w:r w:rsidRPr="00DF2058">
                    <w:rPr>
                      <w:rFonts w:ascii="Times New Roman" w:hAnsi="Times New Roman" w:cs="Times New Roman"/>
                      <w:sz w:val="16"/>
                      <w:szCs w:val="16"/>
                    </w:rPr>
                    <w:t xml:space="preserve">                   4</w:t>
                  </w:r>
                </w:p>
              </w:tc>
            </w:tr>
            <w:tr w:rsidR="00DF2058" w:rsidRPr="00DF2058" w:rsidTr="00255361">
              <w:trPr>
                <w:tblCellSpacing w:w="15" w:type="dxa"/>
              </w:trPr>
              <w:tc>
                <w:tcPr>
                  <w:tcW w:w="1264" w:type="dxa"/>
                  <w:vAlign w:val="center"/>
                  <w:hideMark/>
                </w:tcPr>
                <w:p w:rsidR="00DF2058" w:rsidRPr="00DF2058" w:rsidRDefault="00DF2058" w:rsidP="00A40289">
                  <w:pPr>
                    <w:spacing w:line="360" w:lineRule="auto"/>
                    <w:jc w:val="both"/>
                    <w:rPr>
                      <w:rFonts w:ascii="Times New Roman" w:hAnsi="Times New Roman" w:cs="Times New Roman"/>
                      <w:sz w:val="16"/>
                      <w:szCs w:val="16"/>
                    </w:rPr>
                  </w:pPr>
                  <w:r w:rsidRPr="00DF2058">
                    <w:rPr>
                      <w:rFonts w:ascii="Times New Roman" w:hAnsi="Times New Roman" w:cs="Times New Roman"/>
                      <w:sz w:val="16"/>
                      <w:szCs w:val="16"/>
                    </w:rPr>
                    <w:t>% ndryshimi</w:t>
                  </w:r>
                </w:p>
              </w:tc>
              <w:tc>
                <w:tcPr>
                  <w:tcW w:w="1710" w:type="dxa"/>
                  <w:vAlign w:val="center"/>
                  <w:hideMark/>
                </w:tcPr>
                <w:p w:rsidR="00DF2058" w:rsidRPr="00DF2058" w:rsidRDefault="00DF2058" w:rsidP="00A40289">
                  <w:pPr>
                    <w:spacing w:line="360" w:lineRule="auto"/>
                    <w:jc w:val="both"/>
                    <w:rPr>
                      <w:rFonts w:ascii="Times New Roman" w:hAnsi="Times New Roman" w:cs="Times New Roman"/>
                      <w:sz w:val="16"/>
                      <w:szCs w:val="16"/>
                    </w:rPr>
                  </w:pPr>
                  <w:r w:rsidRPr="00DF2058">
                    <w:rPr>
                      <w:rFonts w:ascii="Times New Roman" w:hAnsi="Times New Roman" w:cs="Times New Roman"/>
                      <w:sz w:val="16"/>
                      <w:szCs w:val="16"/>
                    </w:rPr>
                    <w:t xml:space="preserve">        -7.1%</w:t>
                  </w:r>
                </w:p>
              </w:tc>
              <w:tc>
                <w:tcPr>
                  <w:tcW w:w="1577" w:type="dxa"/>
                  <w:vAlign w:val="center"/>
                  <w:hideMark/>
                </w:tcPr>
                <w:p w:rsidR="00DF2058" w:rsidRPr="00DF2058" w:rsidRDefault="00DF2058" w:rsidP="00A40289">
                  <w:pPr>
                    <w:spacing w:line="360" w:lineRule="auto"/>
                    <w:jc w:val="both"/>
                    <w:rPr>
                      <w:rFonts w:ascii="Times New Roman" w:hAnsi="Times New Roman" w:cs="Times New Roman"/>
                      <w:sz w:val="16"/>
                      <w:szCs w:val="16"/>
                    </w:rPr>
                  </w:pPr>
                  <w:r w:rsidRPr="00DF2058">
                    <w:rPr>
                      <w:rFonts w:ascii="Times New Roman" w:hAnsi="Times New Roman" w:cs="Times New Roman"/>
                      <w:sz w:val="16"/>
                      <w:szCs w:val="16"/>
                    </w:rPr>
                    <w:t xml:space="preserve">             -65.7%</w:t>
                  </w:r>
                </w:p>
              </w:tc>
              <w:tc>
                <w:tcPr>
                  <w:tcW w:w="3303" w:type="dxa"/>
                  <w:vAlign w:val="center"/>
                  <w:hideMark/>
                </w:tcPr>
                <w:p w:rsidR="00DF2058" w:rsidRPr="00DF2058" w:rsidRDefault="00DF2058" w:rsidP="00A40289">
                  <w:pPr>
                    <w:spacing w:line="360" w:lineRule="auto"/>
                    <w:jc w:val="both"/>
                    <w:rPr>
                      <w:rFonts w:ascii="Times New Roman" w:hAnsi="Times New Roman" w:cs="Times New Roman"/>
                      <w:sz w:val="16"/>
                      <w:szCs w:val="16"/>
                    </w:rPr>
                  </w:pPr>
                  <w:r w:rsidRPr="00DF2058">
                    <w:rPr>
                      <w:rFonts w:ascii="Times New Roman" w:hAnsi="Times New Roman" w:cs="Times New Roman"/>
                      <w:sz w:val="16"/>
                      <w:szCs w:val="16"/>
                    </w:rPr>
                    <w:t xml:space="preserve">                   –</w:t>
                  </w:r>
                </w:p>
              </w:tc>
            </w:tr>
          </w:tbl>
          <w:p w:rsidR="00DF2058" w:rsidRPr="00DF2058" w:rsidRDefault="00DF2058" w:rsidP="00A40289">
            <w:pPr>
              <w:spacing w:after="100" w:afterAutospacing="1" w:line="360" w:lineRule="auto"/>
              <w:jc w:val="both"/>
              <w:rPr>
                <w:rFonts w:ascii="Times New Roman" w:hAnsi="Times New Roman" w:cs="Times New Roman"/>
                <w:sz w:val="16"/>
                <w:szCs w:val="16"/>
              </w:rPr>
            </w:pPr>
            <w:r w:rsidRPr="00DF2058">
              <w:rPr>
                <w:rFonts w:ascii="Times New Roman" w:hAnsi="Times New Roman" w:cs="Times New Roman"/>
                <w:bCs/>
                <w:sz w:val="16"/>
                <w:szCs w:val="16"/>
              </w:rPr>
              <w:t>Konkluzione kryesore:</w:t>
            </w:r>
          </w:p>
          <w:p w:rsidR="00DF2058" w:rsidRPr="00DF2058" w:rsidRDefault="00DF2058" w:rsidP="00A40289">
            <w:pPr>
              <w:numPr>
                <w:ilvl w:val="0"/>
                <w:numId w:val="13"/>
              </w:numPr>
              <w:spacing w:after="100" w:afterAutospacing="1" w:line="360" w:lineRule="auto"/>
              <w:jc w:val="both"/>
              <w:rPr>
                <w:rFonts w:ascii="Times New Roman" w:hAnsi="Times New Roman" w:cs="Times New Roman"/>
                <w:sz w:val="16"/>
                <w:szCs w:val="16"/>
              </w:rPr>
            </w:pPr>
            <w:r w:rsidRPr="00DF2058">
              <w:rPr>
                <w:rFonts w:ascii="Times New Roman" w:hAnsi="Times New Roman" w:cs="Times New Roman"/>
                <w:bCs/>
                <w:sz w:val="16"/>
                <w:szCs w:val="16"/>
              </w:rPr>
              <w:t>Numri i inspektimeve</w:t>
            </w:r>
            <w:r w:rsidRPr="00DF2058">
              <w:rPr>
                <w:rFonts w:ascii="Times New Roman" w:hAnsi="Times New Roman" w:cs="Times New Roman"/>
                <w:sz w:val="16"/>
                <w:szCs w:val="16"/>
              </w:rPr>
              <w:t xml:space="preserve"> ka rënë lehtësisht (-7.1%), nga 84 inspektime në vitin 2024 në 78 inspektime në vitin 2025.</w:t>
            </w:r>
          </w:p>
          <w:p w:rsidR="00DF2058" w:rsidRPr="00DF2058" w:rsidRDefault="00DF2058" w:rsidP="00A40289">
            <w:pPr>
              <w:numPr>
                <w:ilvl w:val="0"/>
                <w:numId w:val="13"/>
              </w:numPr>
              <w:spacing w:after="100" w:afterAutospacing="1" w:line="360" w:lineRule="auto"/>
              <w:jc w:val="both"/>
              <w:rPr>
                <w:rFonts w:ascii="Times New Roman" w:hAnsi="Times New Roman" w:cs="Times New Roman"/>
                <w:sz w:val="16"/>
                <w:szCs w:val="16"/>
              </w:rPr>
            </w:pPr>
            <w:r w:rsidRPr="00DF2058">
              <w:rPr>
                <w:rFonts w:ascii="Times New Roman" w:hAnsi="Times New Roman" w:cs="Times New Roman"/>
                <w:bCs/>
                <w:sz w:val="16"/>
                <w:szCs w:val="16"/>
              </w:rPr>
              <w:t>Numri i shkeljeve të konstatuara</w:t>
            </w:r>
            <w:r w:rsidRPr="00DF2058">
              <w:rPr>
                <w:rFonts w:ascii="Times New Roman" w:hAnsi="Times New Roman" w:cs="Times New Roman"/>
                <w:sz w:val="16"/>
                <w:szCs w:val="16"/>
              </w:rPr>
              <w:t xml:space="preserve"> ka rënë ndjeshëm (-65.7%), nga 213 shkelje në 2024 në 73 duke treguar një përmirësim të nivelit të respektimit të legjislacionit nga subjektet e inspektuara.</w:t>
            </w:r>
          </w:p>
          <w:p w:rsidR="00DF2058" w:rsidRPr="00DF2058" w:rsidRDefault="00DF2058" w:rsidP="00A40289">
            <w:pPr>
              <w:numPr>
                <w:ilvl w:val="0"/>
                <w:numId w:val="13"/>
              </w:numPr>
              <w:spacing w:after="100" w:afterAutospacing="1" w:line="360" w:lineRule="auto"/>
              <w:jc w:val="both"/>
              <w:rPr>
                <w:rFonts w:ascii="Times New Roman" w:hAnsi="Times New Roman" w:cs="Times New Roman"/>
                <w:sz w:val="16"/>
                <w:szCs w:val="16"/>
              </w:rPr>
            </w:pPr>
            <w:r w:rsidRPr="00DF2058">
              <w:rPr>
                <w:rFonts w:ascii="Times New Roman" w:hAnsi="Times New Roman" w:cs="Times New Roman"/>
                <w:bCs/>
                <w:sz w:val="16"/>
                <w:szCs w:val="16"/>
              </w:rPr>
              <w:t>Masat administrative</w:t>
            </w:r>
            <w:r w:rsidRPr="00DF2058">
              <w:rPr>
                <w:rFonts w:ascii="Times New Roman" w:hAnsi="Times New Roman" w:cs="Times New Roman"/>
                <w:sz w:val="16"/>
                <w:szCs w:val="16"/>
              </w:rPr>
              <w:t xml:space="preserve"> kanë qenë më të fokusuara dhe të efektshme, duke përfshirë 4 gjoba në vitin 2025, krahasuar me asnjë gjobë në vitin 2024.</w:t>
            </w:r>
          </w:p>
          <w:p w:rsidR="00DF2058" w:rsidRPr="00DF2058" w:rsidRDefault="00DF2058" w:rsidP="00A40289">
            <w:pPr>
              <w:numPr>
                <w:ilvl w:val="0"/>
                <w:numId w:val="13"/>
              </w:numPr>
              <w:spacing w:after="100" w:afterAutospacing="1" w:line="360" w:lineRule="auto"/>
              <w:jc w:val="both"/>
              <w:rPr>
                <w:rFonts w:ascii="Times New Roman" w:hAnsi="Times New Roman" w:cs="Times New Roman"/>
                <w:sz w:val="16"/>
                <w:szCs w:val="16"/>
              </w:rPr>
            </w:pPr>
            <w:r w:rsidRPr="00DF2058">
              <w:rPr>
                <w:rFonts w:ascii="Times New Roman" w:hAnsi="Times New Roman" w:cs="Times New Roman"/>
                <w:bCs/>
                <w:sz w:val="16"/>
                <w:szCs w:val="16"/>
              </w:rPr>
              <w:t>Rritja e numrit të ankesave nga gazetarët dhe punonjësit e mediave</w:t>
            </w:r>
            <w:r w:rsidRPr="00DF2058">
              <w:rPr>
                <w:rFonts w:ascii="Times New Roman" w:hAnsi="Times New Roman" w:cs="Times New Roman"/>
                <w:sz w:val="16"/>
                <w:szCs w:val="16"/>
              </w:rPr>
              <w:t xml:space="preserve"> gjatë vitit 2025 tregon </w:t>
            </w:r>
            <w:r w:rsidRPr="00DF2058">
              <w:rPr>
                <w:rFonts w:ascii="Times New Roman" w:hAnsi="Times New Roman" w:cs="Times New Roman"/>
                <w:bCs/>
                <w:sz w:val="16"/>
                <w:szCs w:val="16"/>
              </w:rPr>
              <w:t>besimin e shtuar të punonjësve në Inspektorat</w:t>
            </w:r>
            <w:r w:rsidRPr="00DF2058">
              <w:rPr>
                <w:rFonts w:ascii="Times New Roman" w:hAnsi="Times New Roman" w:cs="Times New Roman"/>
                <w:sz w:val="16"/>
                <w:szCs w:val="16"/>
              </w:rPr>
              <w:t>, si dhe gatishmërinë për të raportuar shkeljet e mundshme të legjislacionit të punës.</w:t>
            </w:r>
          </w:p>
          <w:p w:rsidR="00DF2058" w:rsidRPr="00DF2058" w:rsidRDefault="00DF2058" w:rsidP="00A40289">
            <w:pPr>
              <w:numPr>
                <w:ilvl w:val="0"/>
                <w:numId w:val="13"/>
              </w:numPr>
              <w:spacing w:after="100" w:afterAutospacing="1" w:line="360" w:lineRule="auto"/>
              <w:jc w:val="both"/>
              <w:rPr>
                <w:rFonts w:ascii="Times New Roman" w:hAnsi="Times New Roman" w:cs="Times New Roman"/>
                <w:sz w:val="16"/>
                <w:szCs w:val="16"/>
              </w:rPr>
            </w:pPr>
            <w:r w:rsidRPr="00DF2058">
              <w:rPr>
                <w:rFonts w:ascii="Times New Roman" w:hAnsi="Times New Roman" w:cs="Times New Roman"/>
                <w:bCs/>
                <w:sz w:val="16"/>
                <w:szCs w:val="16"/>
              </w:rPr>
              <w:t>Nuk ka aksidente të njoftuar dhe regjustruara pranë ISHPSHSH0së në këtë sektori për këto vite.</w:t>
            </w:r>
          </w:p>
          <w:p w:rsidR="00DF2058" w:rsidRPr="00DF2058" w:rsidRDefault="00DF2058" w:rsidP="00A40289">
            <w:pPr>
              <w:pStyle w:val="BodyText"/>
              <w:widowControl w:val="0"/>
              <w:numPr>
                <w:ilvl w:val="0"/>
                <w:numId w:val="8"/>
              </w:numPr>
              <w:suppressAutoHyphens w:val="0"/>
              <w:autoSpaceDE w:val="0"/>
              <w:autoSpaceDN w:val="0"/>
              <w:spacing w:after="0" w:line="360" w:lineRule="auto"/>
              <w:jc w:val="both"/>
              <w:rPr>
                <w:bCs/>
                <w:iCs/>
                <w:sz w:val="16"/>
                <w:szCs w:val="16"/>
              </w:rPr>
            </w:pPr>
            <w:r w:rsidRPr="00DF2058">
              <w:rPr>
                <w:bCs/>
                <w:iCs/>
                <w:sz w:val="16"/>
                <w:szCs w:val="16"/>
              </w:rPr>
              <w:t>Cilat janë planet për inspektimet në të ardhmen dhe cila është metodologjia për vitin 2026?</w:t>
            </w:r>
          </w:p>
          <w:p w:rsidR="00DF2058" w:rsidRPr="00DF2058" w:rsidRDefault="00DF2058" w:rsidP="00A40289">
            <w:pPr>
              <w:pStyle w:val="NormalWeb"/>
              <w:spacing w:before="0" w:beforeAutospacing="0" w:line="360" w:lineRule="auto"/>
              <w:jc w:val="both"/>
              <w:rPr>
                <w:sz w:val="16"/>
                <w:szCs w:val="16"/>
              </w:rPr>
            </w:pPr>
            <w:r w:rsidRPr="00DF2058">
              <w:rPr>
                <w:sz w:val="16"/>
                <w:szCs w:val="16"/>
              </w:rPr>
              <w:t xml:space="preserve">Gjatë vitit 2025, Inspektorati Shtetëror i Punës dhe Shërbimeve Shoqërore (ISHPSHSH) ka forcuar kapacitetet për mbrojtjen e të drejtave të punës në sektorin e medias përmes inspektimeve të bazuara në risk, duke aplikuar operacionalisht </w:t>
            </w:r>
            <w:r w:rsidRPr="00DF2058">
              <w:rPr>
                <w:rStyle w:val="Strong"/>
                <w:sz w:val="16"/>
                <w:szCs w:val="16"/>
              </w:rPr>
              <w:t>metodologjinë e platformës MIRA – Matrica e Inteligjencës dhe Analizës së Riskut</w:t>
            </w:r>
            <w:r w:rsidRPr="00DF2058">
              <w:rPr>
                <w:sz w:val="16"/>
                <w:szCs w:val="16"/>
              </w:rPr>
              <w:t>. Kjo platformë përfshin:</w:t>
            </w:r>
          </w:p>
          <w:p w:rsidR="00DF2058" w:rsidRPr="00DF2058" w:rsidRDefault="00DF2058" w:rsidP="00A40289">
            <w:pPr>
              <w:pStyle w:val="NormalWeb"/>
              <w:numPr>
                <w:ilvl w:val="0"/>
                <w:numId w:val="14"/>
              </w:numPr>
              <w:spacing w:before="0" w:beforeAutospacing="0" w:line="360" w:lineRule="auto"/>
              <w:jc w:val="both"/>
              <w:rPr>
                <w:sz w:val="16"/>
                <w:szCs w:val="16"/>
              </w:rPr>
            </w:pPr>
            <w:r w:rsidRPr="00DF2058">
              <w:rPr>
                <w:rStyle w:val="Strong"/>
                <w:sz w:val="16"/>
                <w:szCs w:val="16"/>
              </w:rPr>
              <w:t>Sistemin e Matricës së Penaliteteve (MPS)</w:t>
            </w:r>
          </w:p>
          <w:p w:rsidR="00DF2058" w:rsidRPr="00DF2058" w:rsidRDefault="00DF2058" w:rsidP="00A40289">
            <w:pPr>
              <w:pStyle w:val="NormalWeb"/>
              <w:numPr>
                <w:ilvl w:val="0"/>
                <w:numId w:val="14"/>
              </w:numPr>
              <w:spacing w:before="0" w:beforeAutospacing="0" w:line="360" w:lineRule="auto"/>
              <w:jc w:val="both"/>
              <w:rPr>
                <w:sz w:val="16"/>
                <w:szCs w:val="16"/>
              </w:rPr>
            </w:pPr>
            <w:r w:rsidRPr="00DF2058">
              <w:rPr>
                <w:rStyle w:val="Strong"/>
                <w:sz w:val="16"/>
                <w:szCs w:val="16"/>
              </w:rPr>
              <w:t>Sistemin e Analizës së Riskut (RAS)</w:t>
            </w:r>
          </w:p>
          <w:p w:rsidR="003E48BF" w:rsidRDefault="00DF2058" w:rsidP="00A40289">
            <w:pPr>
              <w:pStyle w:val="NormalWeb"/>
              <w:spacing w:before="0" w:beforeAutospacing="0" w:line="360" w:lineRule="auto"/>
              <w:jc w:val="both"/>
              <w:rPr>
                <w:sz w:val="16"/>
                <w:szCs w:val="16"/>
              </w:rPr>
            </w:pPr>
            <w:r w:rsidRPr="00DF2058">
              <w:rPr>
                <w:sz w:val="16"/>
                <w:szCs w:val="16"/>
              </w:rPr>
              <w:lastRenderedPageBreak/>
              <w:t>Qëllimi i saj është të rrisë cilësinë e vendimmarrjes përmes saktësisë, efikasitetit dhe transparencës; automatizimin e procesit të inspektimit; dhe targetimin inteligjent të subjekteve sipas sektorit, profesionit dhe rajonit.</w:t>
            </w:r>
          </w:p>
          <w:p w:rsidR="00DF2058" w:rsidRPr="00DF2058" w:rsidRDefault="00DF2058" w:rsidP="00A40289">
            <w:pPr>
              <w:pStyle w:val="NormalWeb"/>
              <w:spacing w:before="0" w:beforeAutospacing="0" w:line="360" w:lineRule="auto"/>
              <w:jc w:val="both"/>
              <w:rPr>
                <w:sz w:val="16"/>
                <w:szCs w:val="16"/>
              </w:rPr>
            </w:pPr>
            <w:r w:rsidRPr="00DF2058">
              <w:rPr>
                <w:rStyle w:val="Strong"/>
                <w:sz w:val="16"/>
                <w:szCs w:val="16"/>
              </w:rPr>
              <w:t>Trajnimi dhe ngritja e kapaciteteve:</w:t>
            </w:r>
          </w:p>
          <w:p w:rsidR="00DF2058" w:rsidRPr="00DF2058" w:rsidRDefault="00DF2058" w:rsidP="00A40289">
            <w:pPr>
              <w:pStyle w:val="NormalWeb"/>
              <w:numPr>
                <w:ilvl w:val="0"/>
                <w:numId w:val="15"/>
              </w:numPr>
              <w:spacing w:before="0" w:beforeAutospacing="0" w:line="360" w:lineRule="auto"/>
              <w:jc w:val="both"/>
              <w:rPr>
                <w:sz w:val="16"/>
                <w:szCs w:val="16"/>
              </w:rPr>
            </w:pPr>
            <w:r w:rsidRPr="00DF2058">
              <w:rPr>
                <w:sz w:val="16"/>
                <w:szCs w:val="16"/>
              </w:rPr>
              <w:t>Në prill 2025, inspektorët kanë marrë pjesë në program trajnimi mbi barazinë gjinore, mosdiskriminimin dhe qasjet sektoriale inspektuese, përfshirë specifikat e sektorit të medias, me mbështetje të Expertise France dhe Agjencisë Publike Franceze për Bashkëpunim Ndërkombëtar.</w:t>
            </w:r>
          </w:p>
          <w:p w:rsidR="00DF2058" w:rsidRPr="00DF2058" w:rsidRDefault="00DF2058" w:rsidP="00A40289">
            <w:pPr>
              <w:pStyle w:val="NormalWeb"/>
              <w:spacing w:before="0" w:beforeAutospacing="0" w:line="360" w:lineRule="auto"/>
              <w:jc w:val="both"/>
              <w:rPr>
                <w:sz w:val="16"/>
                <w:szCs w:val="16"/>
              </w:rPr>
            </w:pPr>
            <w:r w:rsidRPr="00DF2058">
              <w:rPr>
                <w:rStyle w:val="Strong"/>
                <w:sz w:val="16"/>
                <w:szCs w:val="16"/>
              </w:rPr>
              <w:t>Ndërgjegjësim dhe bashkëpunim ndërinstitucional:</w:t>
            </w:r>
          </w:p>
          <w:p w:rsidR="00DF2058" w:rsidRPr="00DF2058" w:rsidRDefault="00DF2058" w:rsidP="00A40289">
            <w:pPr>
              <w:pStyle w:val="NormalWeb"/>
              <w:numPr>
                <w:ilvl w:val="0"/>
                <w:numId w:val="16"/>
              </w:numPr>
              <w:spacing w:before="0" w:beforeAutospacing="0" w:line="360" w:lineRule="auto"/>
              <w:jc w:val="both"/>
              <w:rPr>
                <w:sz w:val="16"/>
                <w:szCs w:val="16"/>
              </w:rPr>
            </w:pPr>
            <w:r w:rsidRPr="00DF2058">
              <w:rPr>
                <w:sz w:val="16"/>
                <w:szCs w:val="16"/>
              </w:rPr>
              <w:t>Në maj 2025, ISHPSHSH dhe Autoriteti i Mediave Audiovizive (AMA) nënshkruan një Memorandum Mirëkuptimi për rritjen e ndërgjegjësimit mbi të drejtat dhe detyrimet në marrëdhëniet e punës.</w:t>
            </w:r>
          </w:p>
          <w:p w:rsidR="00DF2058" w:rsidRPr="00DF2058" w:rsidRDefault="00DF2058" w:rsidP="00A40289">
            <w:pPr>
              <w:pStyle w:val="NormalWeb"/>
              <w:numPr>
                <w:ilvl w:val="0"/>
                <w:numId w:val="16"/>
              </w:numPr>
              <w:spacing w:before="0" w:beforeAutospacing="0" w:line="360" w:lineRule="auto"/>
              <w:jc w:val="both"/>
              <w:rPr>
                <w:sz w:val="16"/>
                <w:szCs w:val="16"/>
              </w:rPr>
            </w:pPr>
            <w:r w:rsidRPr="00DF2058">
              <w:rPr>
                <w:sz w:val="16"/>
                <w:szCs w:val="16"/>
              </w:rPr>
              <w:t xml:space="preserve">Është publikuar </w:t>
            </w:r>
            <w:r w:rsidRPr="00DF2058">
              <w:rPr>
                <w:rStyle w:val="Strong"/>
                <w:sz w:val="16"/>
                <w:szCs w:val="16"/>
              </w:rPr>
              <w:t>Fleta Informuese “Punë Dinjitoze në Sektorin e Medias”</w:t>
            </w:r>
            <w:r w:rsidRPr="00DF2058">
              <w:rPr>
                <w:sz w:val="16"/>
                <w:szCs w:val="16"/>
              </w:rPr>
              <w:t>, duke njoftuar 205 subjekte mbi detyrimet ligjore dhe kushtet minimale të punës.</w:t>
            </w:r>
          </w:p>
          <w:p w:rsidR="00DF2058" w:rsidRPr="00DF2058" w:rsidRDefault="00DF2058" w:rsidP="00A40289">
            <w:pPr>
              <w:pStyle w:val="NormalWeb"/>
              <w:numPr>
                <w:ilvl w:val="0"/>
                <w:numId w:val="16"/>
              </w:numPr>
              <w:spacing w:before="0" w:beforeAutospacing="0" w:line="360" w:lineRule="auto"/>
              <w:jc w:val="both"/>
              <w:rPr>
                <w:sz w:val="16"/>
                <w:szCs w:val="16"/>
              </w:rPr>
            </w:pPr>
            <w:r w:rsidRPr="00DF2058">
              <w:rPr>
                <w:sz w:val="16"/>
                <w:szCs w:val="16"/>
              </w:rPr>
              <w:t>Në korrik 2025, u zhvillua një tryezë bashkëbisedimi me subjektet audiovizive për prezantimin e platformës MIRA dhe rritjen e transparencës dhe qasjes parandaluese.</w:t>
            </w:r>
          </w:p>
          <w:p w:rsidR="00DF2058" w:rsidRPr="00DF2058" w:rsidRDefault="00DF2058" w:rsidP="00A40289">
            <w:pPr>
              <w:pStyle w:val="NormalWeb"/>
              <w:numPr>
                <w:ilvl w:val="0"/>
                <w:numId w:val="16"/>
              </w:numPr>
              <w:spacing w:before="0" w:beforeAutospacing="0" w:line="360" w:lineRule="auto"/>
              <w:jc w:val="both"/>
              <w:rPr>
                <w:sz w:val="16"/>
                <w:szCs w:val="16"/>
              </w:rPr>
            </w:pPr>
            <w:r w:rsidRPr="00DF2058">
              <w:rPr>
                <w:sz w:val="16"/>
                <w:szCs w:val="16"/>
              </w:rPr>
              <w:t>ISHPSHSH ka marrë pjesë në platformën e dialogut BE/Këshilli i Evropës për promovimin e lirisë së shprehjes dhe standardet evropiane të kushteve të punës.</w:t>
            </w:r>
          </w:p>
          <w:p w:rsidR="00DF2058" w:rsidRPr="00DF2058" w:rsidRDefault="00DF2058" w:rsidP="00A40289">
            <w:pPr>
              <w:pStyle w:val="NormalWeb"/>
              <w:spacing w:before="0" w:beforeAutospacing="0" w:line="360" w:lineRule="auto"/>
              <w:jc w:val="both"/>
              <w:rPr>
                <w:sz w:val="16"/>
                <w:szCs w:val="16"/>
              </w:rPr>
            </w:pPr>
            <w:r w:rsidRPr="00DF2058">
              <w:rPr>
                <w:rStyle w:val="Strong"/>
                <w:sz w:val="16"/>
                <w:szCs w:val="16"/>
              </w:rPr>
              <w:t>Planet për vitin 2026:</w:t>
            </w:r>
          </w:p>
          <w:p w:rsidR="00DF2058" w:rsidRPr="00DF2058" w:rsidRDefault="00DF2058" w:rsidP="00A40289">
            <w:pPr>
              <w:pStyle w:val="NormalWeb"/>
              <w:numPr>
                <w:ilvl w:val="0"/>
                <w:numId w:val="17"/>
              </w:numPr>
              <w:spacing w:before="0" w:beforeAutospacing="0" w:line="360" w:lineRule="auto"/>
              <w:jc w:val="both"/>
              <w:rPr>
                <w:sz w:val="16"/>
                <w:szCs w:val="16"/>
              </w:rPr>
            </w:pPr>
            <w:r w:rsidRPr="00DF2058">
              <w:rPr>
                <w:rStyle w:val="Strong"/>
                <w:sz w:val="16"/>
                <w:szCs w:val="16"/>
              </w:rPr>
              <w:t>Integrimi i MIRA me sistemin E-Inspection dhe sistemet e tjera shtetërore</w:t>
            </w:r>
            <w:r w:rsidRPr="00DF2058">
              <w:rPr>
                <w:sz w:val="16"/>
                <w:szCs w:val="16"/>
              </w:rPr>
              <w:t>, për të konsoliduar metodologjinë e inspektimit të bazuar në risk.</w:t>
            </w:r>
          </w:p>
          <w:p w:rsidR="00DF2058" w:rsidRPr="00DF2058" w:rsidRDefault="00DF2058" w:rsidP="00A40289">
            <w:pPr>
              <w:pStyle w:val="NormalWeb"/>
              <w:numPr>
                <w:ilvl w:val="0"/>
                <w:numId w:val="17"/>
              </w:numPr>
              <w:spacing w:before="0" w:beforeAutospacing="0" w:line="360" w:lineRule="auto"/>
              <w:jc w:val="both"/>
              <w:rPr>
                <w:sz w:val="16"/>
                <w:szCs w:val="16"/>
              </w:rPr>
            </w:pPr>
            <w:r w:rsidRPr="00DF2058">
              <w:rPr>
                <w:rStyle w:val="Strong"/>
                <w:sz w:val="16"/>
                <w:szCs w:val="16"/>
              </w:rPr>
              <w:t>Fokusimi në inspektime të sektorit të medias</w:t>
            </w:r>
            <w:r w:rsidRPr="00DF2058">
              <w:rPr>
                <w:sz w:val="16"/>
                <w:szCs w:val="16"/>
              </w:rPr>
              <w:t xml:space="preserve"> me targetim më të saktë sipas riskut dhe transparencës së vendimmarrjes.</w:t>
            </w:r>
          </w:p>
          <w:p w:rsidR="00DF2058" w:rsidRPr="00DF2058" w:rsidRDefault="00DF2058" w:rsidP="00A40289">
            <w:pPr>
              <w:pStyle w:val="NormalWeb"/>
              <w:numPr>
                <w:ilvl w:val="0"/>
                <w:numId w:val="17"/>
              </w:numPr>
              <w:spacing w:before="0" w:beforeAutospacing="0" w:line="360" w:lineRule="auto"/>
              <w:jc w:val="both"/>
              <w:rPr>
                <w:sz w:val="16"/>
                <w:szCs w:val="16"/>
              </w:rPr>
            </w:pPr>
            <w:r w:rsidRPr="00DF2058">
              <w:rPr>
                <w:rStyle w:val="Strong"/>
                <w:sz w:val="16"/>
                <w:szCs w:val="16"/>
              </w:rPr>
              <w:t>Rritja e ndërgjegjësimit të gazetarëve dhe punonjësve të medias</w:t>
            </w:r>
            <w:r w:rsidRPr="00DF2058">
              <w:rPr>
                <w:sz w:val="16"/>
                <w:szCs w:val="16"/>
              </w:rPr>
              <w:t xml:space="preserve"> mbi të drejtat dhe detyrimet sipas legjislacionit të punës.</w:t>
            </w:r>
          </w:p>
          <w:p w:rsidR="00DF2058" w:rsidRPr="00DF2058" w:rsidRDefault="00DF2058" w:rsidP="00A40289">
            <w:pPr>
              <w:pStyle w:val="NormalWeb"/>
              <w:numPr>
                <w:ilvl w:val="0"/>
                <w:numId w:val="17"/>
              </w:numPr>
              <w:spacing w:before="0" w:beforeAutospacing="0" w:line="360" w:lineRule="auto"/>
              <w:jc w:val="both"/>
              <w:rPr>
                <w:sz w:val="16"/>
                <w:szCs w:val="16"/>
              </w:rPr>
            </w:pPr>
            <w:r w:rsidRPr="00DF2058">
              <w:rPr>
                <w:rStyle w:val="Strong"/>
                <w:sz w:val="16"/>
                <w:szCs w:val="16"/>
              </w:rPr>
              <w:t>Promovimi i anëtarësimit në sindikata dhe përfaqësimin kolektiv</w:t>
            </w:r>
            <w:r w:rsidRPr="00DF2058">
              <w:rPr>
                <w:sz w:val="16"/>
                <w:szCs w:val="16"/>
              </w:rPr>
              <w:t>, si dhe fuqizimi i dialogut të vazhdueshëm me organizatat sektoriale.</w:t>
            </w:r>
          </w:p>
          <w:p w:rsidR="00DF2058" w:rsidRPr="00DF2058" w:rsidRDefault="00DF2058" w:rsidP="00A40289">
            <w:pPr>
              <w:pStyle w:val="NormalWeb"/>
              <w:spacing w:before="0" w:beforeAutospacing="0" w:line="360" w:lineRule="auto"/>
              <w:jc w:val="both"/>
              <w:rPr>
                <w:sz w:val="16"/>
                <w:szCs w:val="16"/>
              </w:rPr>
            </w:pPr>
            <w:r w:rsidRPr="00DF2058">
              <w:rPr>
                <w:sz w:val="16"/>
                <w:szCs w:val="16"/>
              </w:rPr>
              <w:lastRenderedPageBreak/>
              <w:t>Ky angazhim synon të forcojë mbrojtjen e të drejtave të punës, duke krijuar një mjedis profesional, të drejtë dhe dinjitoz për gazetarët dhe punonjësit e medias, në përputhje me standardet e Bashkimit Evropian dhe Këshillit të Evropës.</w:t>
            </w:r>
          </w:p>
          <w:p w:rsidR="00DF2058" w:rsidRPr="00DF2058" w:rsidRDefault="00DF2058" w:rsidP="00A40289">
            <w:pPr>
              <w:pStyle w:val="BodyText"/>
              <w:spacing w:line="360" w:lineRule="auto"/>
              <w:ind w:left="360"/>
              <w:jc w:val="both"/>
              <w:rPr>
                <w:sz w:val="16"/>
                <w:szCs w:val="16"/>
              </w:rPr>
            </w:pPr>
          </w:p>
          <w:p w:rsidR="00DF2058" w:rsidRPr="00DF2058" w:rsidRDefault="00DF2058" w:rsidP="00A40289">
            <w:pPr>
              <w:pStyle w:val="NormalWeb"/>
              <w:spacing w:before="0" w:beforeAutospacing="0" w:line="360" w:lineRule="auto"/>
              <w:ind w:left="360"/>
              <w:jc w:val="both"/>
            </w:pPr>
          </w:p>
          <w:p w:rsidR="00DF2058" w:rsidRPr="00DF2058" w:rsidRDefault="00DF2058" w:rsidP="00A40289">
            <w:pPr>
              <w:pStyle w:val="NormalWeb"/>
              <w:spacing w:before="0" w:beforeAutospacing="0" w:line="360" w:lineRule="auto"/>
              <w:jc w:val="both"/>
            </w:pPr>
          </w:p>
          <w:p w:rsidR="00DF2058" w:rsidRPr="00DF2058" w:rsidRDefault="00DF2058" w:rsidP="00A40289">
            <w:pPr>
              <w:pStyle w:val="NormalWeb"/>
              <w:spacing w:before="0" w:beforeAutospacing="0"/>
              <w:jc w:val="both"/>
              <w:rPr>
                <w:color w:val="000000"/>
              </w:rPr>
            </w:pPr>
          </w:p>
        </w:tc>
        <w:tc>
          <w:tcPr>
            <w:tcW w:w="920" w:type="dxa"/>
          </w:tcPr>
          <w:p w:rsidR="00DF2058" w:rsidRPr="00DF2058" w:rsidRDefault="003A791C" w:rsidP="00A40289">
            <w:pPr>
              <w:jc w:val="center"/>
              <w:rPr>
                <w:rFonts w:ascii="Times New Roman" w:hAnsi="Times New Roman" w:cs="Times New Roman"/>
                <w:sz w:val="24"/>
                <w:szCs w:val="24"/>
              </w:rPr>
            </w:pPr>
            <w:r w:rsidRPr="00EA1E23">
              <w:rPr>
                <w:rFonts w:ascii="Times New Roman" w:hAnsi="Times New Roman" w:cs="Times New Roman"/>
                <w:sz w:val="16"/>
                <w:szCs w:val="16"/>
              </w:rPr>
              <w:lastRenderedPageBreak/>
              <w:t>E plotë</w:t>
            </w:r>
          </w:p>
        </w:tc>
        <w:tc>
          <w:tcPr>
            <w:tcW w:w="1049" w:type="dxa"/>
          </w:tcPr>
          <w:p w:rsidR="00DF2058" w:rsidRPr="00DF2058" w:rsidRDefault="003A791C" w:rsidP="00A40289">
            <w:pPr>
              <w:jc w:val="center"/>
              <w:rPr>
                <w:rFonts w:ascii="Times New Roman" w:hAnsi="Times New Roman" w:cs="Times New Roman"/>
                <w:sz w:val="24"/>
                <w:szCs w:val="24"/>
              </w:rPr>
            </w:pPr>
            <w:r w:rsidRPr="00EA1E23">
              <w:rPr>
                <w:rFonts w:ascii="Times New Roman" w:hAnsi="Times New Roman" w:cs="Times New Roman"/>
                <w:sz w:val="16"/>
                <w:szCs w:val="16"/>
              </w:rPr>
              <w:t>S’ka</w:t>
            </w:r>
          </w:p>
        </w:tc>
      </w:tr>
      <w:tr w:rsidR="007623E3" w:rsidRPr="00DF2058" w:rsidTr="00A659D3">
        <w:trPr>
          <w:trHeight w:val="348"/>
        </w:trPr>
        <w:tc>
          <w:tcPr>
            <w:tcW w:w="516" w:type="dxa"/>
          </w:tcPr>
          <w:p w:rsidR="007623E3" w:rsidRPr="00A40289" w:rsidRDefault="007623E3" w:rsidP="00A40289">
            <w:pPr>
              <w:rPr>
                <w:rFonts w:ascii="Times New Roman" w:hAnsi="Times New Roman" w:cs="Times New Roman"/>
                <w:sz w:val="16"/>
                <w:szCs w:val="16"/>
              </w:rPr>
            </w:pPr>
            <w:r>
              <w:rPr>
                <w:rFonts w:ascii="Times New Roman" w:hAnsi="Times New Roman" w:cs="Times New Roman"/>
                <w:sz w:val="16"/>
                <w:szCs w:val="16"/>
              </w:rPr>
              <w:lastRenderedPageBreak/>
              <w:t>05</w:t>
            </w:r>
          </w:p>
        </w:tc>
        <w:tc>
          <w:tcPr>
            <w:tcW w:w="1206" w:type="dxa"/>
          </w:tcPr>
          <w:p w:rsidR="007623E3" w:rsidRPr="00A40289" w:rsidRDefault="00A81285" w:rsidP="00A40289">
            <w:pPr>
              <w:jc w:val="center"/>
              <w:rPr>
                <w:rFonts w:ascii="Times New Roman" w:hAnsi="Times New Roman" w:cs="Times New Roman"/>
                <w:sz w:val="16"/>
                <w:szCs w:val="16"/>
              </w:rPr>
            </w:pPr>
            <w:r>
              <w:rPr>
                <w:rFonts w:ascii="Times New Roman" w:hAnsi="Times New Roman" w:cs="Times New Roman"/>
                <w:sz w:val="16"/>
                <w:szCs w:val="16"/>
              </w:rPr>
              <w:t>05.02.2026</w:t>
            </w:r>
          </w:p>
        </w:tc>
        <w:tc>
          <w:tcPr>
            <w:tcW w:w="4221" w:type="dxa"/>
          </w:tcPr>
          <w:p w:rsidR="00B86F6B" w:rsidRPr="00972B9C" w:rsidRDefault="00B86F6B" w:rsidP="00A40289">
            <w:pPr>
              <w:pStyle w:val="BodyText"/>
              <w:spacing w:line="278" w:lineRule="auto"/>
              <w:rPr>
                <w:sz w:val="16"/>
                <w:szCs w:val="16"/>
              </w:rPr>
            </w:pPr>
            <w:r w:rsidRPr="00972B9C">
              <w:rPr>
                <w:sz w:val="16"/>
                <w:szCs w:val="16"/>
              </w:rPr>
              <w:t xml:space="preserve">Kerkese nepermjet IDP: </w:t>
            </w:r>
          </w:p>
          <w:p w:rsidR="007623E3" w:rsidRPr="00972B9C" w:rsidRDefault="00B86F6B" w:rsidP="00A40289">
            <w:pPr>
              <w:pStyle w:val="BodyText"/>
              <w:spacing w:line="278" w:lineRule="auto"/>
              <w:rPr>
                <w:color w:val="000000"/>
                <w:sz w:val="16"/>
                <w:szCs w:val="16"/>
              </w:rPr>
            </w:pPr>
            <w:r w:rsidRPr="00972B9C">
              <w:rPr>
                <w:sz w:val="16"/>
                <w:szCs w:val="16"/>
              </w:rPr>
              <w:t>-</w:t>
            </w:r>
            <w:r w:rsidRPr="00972B9C">
              <w:rPr>
                <w:color w:val="000000"/>
                <w:sz w:val="16"/>
                <w:szCs w:val="16"/>
              </w:rPr>
              <w:t>Numrin e inspektimeve.</w:t>
            </w:r>
          </w:p>
          <w:p w:rsidR="00B86F6B" w:rsidRPr="00972B9C" w:rsidRDefault="00B86F6B" w:rsidP="00A40289">
            <w:pPr>
              <w:pStyle w:val="BodyText"/>
              <w:spacing w:line="278" w:lineRule="auto"/>
              <w:rPr>
                <w:color w:val="000000"/>
                <w:sz w:val="16"/>
                <w:szCs w:val="16"/>
              </w:rPr>
            </w:pPr>
            <w:r w:rsidRPr="00972B9C">
              <w:rPr>
                <w:sz w:val="16"/>
                <w:szCs w:val="16"/>
              </w:rPr>
              <w:t>-</w:t>
            </w:r>
            <w:r w:rsidRPr="00972B9C">
              <w:rPr>
                <w:color w:val="000000"/>
                <w:sz w:val="16"/>
                <w:szCs w:val="16"/>
              </w:rPr>
              <w:t>Numri i shkeljeve të evidentuara.</w:t>
            </w:r>
          </w:p>
          <w:p w:rsidR="00B86F6B" w:rsidRPr="00972B9C" w:rsidRDefault="00B86F6B" w:rsidP="00B86F6B">
            <w:pPr>
              <w:jc w:val="both"/>
              <w:rPr>
                <w:rFonts w:ascii="Times New Roman" w:hAnsi="Times New Roman" w:cs="Times New Roman"/>
                <w:b/>
                <w:bCs/>
                <w:i/>
                <w:color w:val="000000"/>
                <w:sz w:val="16"/>
                <w:szCs w:val="16"/>
                <w:lang w:val="sq-AL"/>
              </w:rPr>
            </w:pPr>
            <w:r w:rsidRPr="00972B9C">
              <w:rPr>
                <w:rFonts w:ascii="Times New Roman" w:hAnsi="Times New Roman" w:cs="Times New Roman"/>
                <w:b/>
                <w:bCs/>
                <w:i/>
                <w:color w:val="000000"/>
                <w:sz w:val="16"/>
                <w:szCs w:val="16"/>
                <w:lang w:val="sq-AL"/>
              </w:rPr>
              <w:t>Drejt cilave mediave drejtoheshin ankesat?</w:t>
            </w:r>
          </w:p>
          <w:p w:rsidR="00B86F6B" w:rsidRPr="00A40289" w:rsidRDefault="00B86F6B" w:rsidP="00B86F6B">
            <w:pPr>
              <w:spacing w:line="276" w:lineRule="auto"/>
              <w:jc w:val="both"/>
              <w:rPr>
                <w:sz w:val="16"/>
                <w:szCs w:val="16"/>
              </w:rPr>
            </w:pPr>
          </w:p>
        </w:tc>
        <w:tc>
          <w:tcPr>
            <w:tcW w:w="1033" w:type="dxa"/>
          </w:tcPr>
          <w:p w:rsidR="007623E3" w:rsidRDefault="007623E3" w:rsidP="00A40289">
            <w:pPr>
              <w:jc w:val="center"/>
              <w:rPr>
                <w:rFonts w:ascii="Times New Roman" w:hAnsi="Times New Roman" w:cs="Times New Roman"/>
                <w:sz w:val="16"/>
                <w:szCs w:val="16"/>
              </w:rPr>
            </w:pPr>
          </w:p>
          <w:p w:rsidR="00A81285" w:rsidRDefault="002E3C7B" w:rsidP="00A40289">
            <w:pPr>
              <w:jc w:val="center"/>
              <w:rPr>
                <w:rFonts w:ascii="Times New Roman" w:hAnsi="Times New Roman" w:cs="Times New Roman"/>
                <w:sz w:val="16"/>
                <w:szCs w:val="16"/>
              </w:rPr>
            </w:pPr>
            <w:r>
              <w:rPr>
                <w:rFonts w:ascii="Times New Roman" w:hAnsi="Times New Roman" w:cs="Times New Roman"/>
                <w:sz w:val="16"/>
                <w:szCs w:val="16"/>
              </w:rPr>
              <w:t>11.02.2026</w:t>
            </w:r>
          </w:p>
          <w:p w:rsidR="00A81285" w:rsidRPr="00A40289" w:rsidRDefault="00A81285" w:rsidP="00A40289">
            <w:pPr>
              <w:jc w:val="center"/>
              <w:rPr>
                <w:rFonts w:ascii="Times New Roman" w:hAnsi="Times New Roman" w:cs="Times New Roman"/>
                <w:sz w:val="16"/>
                <w:szCs w:val="16"/>
              </w:rPr>
            </w:pPr>
          </w:p>
        </w:tc>
        <w:tc>
          <w:tcPr>
            <w:tcW w:w="5514" w:type="dxa"/>
          </w:tcPr>
          <w:p w:rsidR="00B86F6B" w:rsidRPr="00972B9C" w:rsidRDefault="00B86F6B" w:rsidP="00972B9C">
            <w:pPr>
              <w:spacing w:before="100" w:beforeAutospacing="1" w:after="100" w:afterAutospacing="1" w:line="276" w:lineRule="auto"/>
              <w:jc w:val="both"/>
              <w:rPr>
                <w:rFonts w:ascii="Times New Roman" w:hAnsi="Times New Roman" w:cs="Times New Roman"/>
                <w:color w:val="000000"/>
                <w:sz w:val="16"/>
                <w:szCs w:val="16"/>
                <w:shd w:val="clear" w:color="auto" w:fill="FFFFFF"/>
              </w:rPr>
            </w:pPr>
            <w:r w:rsidRPr="00B86F6B">
              <w:rPr>
                <w:rFonts w:ascii="Times New Roman" w:hAnsi="Times New Roman" w:cs="Times New Roman"/>
                <w:bCs/>
                <w:sz w:val="16"/>
                <w:szCs w:val="16"/>
              </w:rPr>
              <w:t xml:space="preserve">Në vijim të kthim përgjigjes së marrë në lidhje me këtë </w:t>
            </w:r>
            <w:proofErr w:type="gramStart"/>
            <w:r w:rsidRPr="00B86F6B">
              <w:rPr>
                <w:rFonts w:ascii="Times New Roman" w:hAnsi="Times New Roman" w:cs="Times New Roman"/>
                <w:bCs/>
                <w:sz w:val="16"/>
                <w:szCs w:val="16"/>
              </w:rPr>
              <w:t>pyetje,sqarojmë</w:t>
            </w:r>
            <w:proofErr w:type="gramEnd"/>
            <w:r w:rsidRPr="00B86F6B">
              <w:rPr>
                <w:rFonts w:ascii="Times New Roman" w:hAnsi="Times New Roman" w:cs="Times New Roman"/>
                <w:bCs/>
                <w:sz w:val="16"/>
                <w:szCs w:val="16"/>
              </w:rPr>
              <w:t xml:space="preserve"> edhe njëherë se për vitet 2021,2022 dhe 2023 Inspektorati i Punës nuk disponon të dhëna për inspektime  vetëm për sektorin “media”, pasi aktiviteti medias klasifikohet sipas nëndarjes së ILO  në grupin “Të tjera”, ku përfshihen edhe aktivitete si shërbime, reklamat dhe huluntimi i tregut, krijmtari, arte, aktivitete argëtuese etj. Nëse ju jeni e interesuar për këto vite për numrin e inspektimeve sipas nëndarjes “të </w:t>
            </w:r>
            <w:proofErr w:type="gramStart"/>
            <w:r w:rsidRPr="00B86F6B">
              <w:rPr>
                <w:rFonts w:ascii="Times New Roman" w:hAnsi="Times New Roman" w:cs="Times New Roman"/>
                <w:bCs/>
                <w:sz w:val="16"/>
                <w:szCs w:val="16"/>
              </w:rPr>
              <w:t>tjera,  ju</w:t>
            </w:r>
            <w:proofErr w:type="gramEnd"/>
            <w:r w:rsidRPr="00B86F6B">
              <w:rPr>
                <w:rFonts w:ascii="Times New Roman" w:hAnsi="Times New Roman" w:cs="Times New Roman"/>
                <w:bCs/>
                <w:sz w:val="16"/>
                <w:szCs w:val="16"/>
              </w:rPr>
              <w:t xml:space="preserve"> bëjmë me dije se  i</w:t>
            </w:r>
            <w:r w:rsidRPr="00B86F6B">
              <w:rPr>
                <w:rStyle w:val="markzyh7dt5si"/>
                <w:rFonts w:ascii="Times New Roman" w:hAnsi="Times New Roman" w:cs="Times New Roman"/>
                <w:color w:val="000000"/>
                <w:sz w:val="16"/>
                <w:szCs w:val="16"/>
                <w:bdr w:val="none" w:sz="0" w:space="0" w:color="auto" w:frame="1"/>
                <w:shd w:val="clear" w:color="auto" w:fill="FFFFFF"/>
              </w:rPr>
              <w:t>nformacioni</w:t>
            </w:r>
            <w:r w:rsidRPr="00B86F6B">
              <w:rPr>
                <w:rFonts w:ascii="Times New Roman" w:hAnsi="Times New Roman" w:cs="Times New Roman"/>
                <w:color w:val="000000"/>
                <w:sz w:val="16"/>
                <w:szCs w:val="16"/>
                <w:shd w:val="clear" w:color="auto" w:fill="FFFFFF"/>
              </w:rPr>
              <w:t> i kërkuar me të dhëna të tjera që mund të jenë në interesin tuaj janë të </w:t>
            </w:r>
            <w:r w:rsidRPr="00B86F6B">
              <w:rPr>
                <w:rStyle w:val="markthfjsg6d2"/>
                <w:rFonts w:ascii="Times New Roman" w:hAnsi="Times New Roman" w:cs="Times New Roman"/>
                <w:color w:val="000000"/>
                <w:sz w:val="16"/>
                <w:szCs w:val="16"/>
                <w:bdr w:val="none" w:sz="0" w:space="0" w:color="auto" w:frame="1"/>
                <w:shd w:val="clear" w:color="auto" w:fill="FFFFFF"/>
              </w:rPr>
              <w:t>publikuar</w:t>
            </w:r>
            <w:r w:rsidRPr="00B86F6B">
              <w:rPr>
                <w:rFonts w:ascii="Times New Roman" w:hAnsi="Times New Roman" w:cs="Times New Roman"/>
                <w:color w:val="000000"/>
                <w:sz w:val="16"/>
                <w:szCs w:val="16"/>
                <w:shd w:val="clear" w:color="auto" w:fill="FFFFFF"/>
              </w:rPr>
              <w:t> në faqen zyrtare të ISHPSHSH-së </w:t>
            </w:r>
            <w:r w:rsidRPr="00B86F6B">
              <w:rPr>
                <w:rFonts w:ascii="Times New Roman" w:hAnsi="Times New Roman" w:cs="Times New Roman"/>
                <w:bCs/>
                <w:color w:val="000000"/>
                <w:sz w:val="16"/>
                <w:szCs w:val="16"/>
                <w:shd w:val="clear" w:color="auto" w:fill="FFFFFF"/>
              </w:rPr>
              <w:t>inspektoratipunes.gov.al,</w:t>
            </w:r>
            <w:r w:rsidRPr="00B86F6B">
              <w:rPr>
                <w:rFonts w:ascii="Times New Roman" w:hAnsi="Times New Roman" w:cs="Times New Roman"/>
                <w:color w:val="000000"/>
                <w:sz w:val="16"/>
                <w:szCs w:val="16"/>
                <w:shd w:val="clear" w:color="auto" w:fill="FFFFFF"/>
              </w:rPr>
              <w:t xml:space="preserve"> në rubrikën </w:t>
            </w:r>
            <w:r w:rsidRPr="00B86F6B">
              <w:rPr>
                <w:rFonts w:ascii="Times New Roman" w:hAnsi="Times New Roman" w:cs="Times New Roman"/>
                <w:bCs/>
                <w:sz w:val="16"/>
                <w:szCs w:val="16"/>
              </w:rPr>
              <w:t>Publikime-Analiza Pune</w:t>
            </w:r>
            <w:r w:rsidRPr="00B86F6B">
              <w:rPr>
                <w:rFonts w:ascii="Times New Roman" w:hAnsi="Times New Roman" w:cs="Times New Roman"/>
                <w:color w:val="000000"/>
                <w:sz w:val="16"/>
                <w:szCs w:val="16"/>
                <w:shd w:val="clear" w:color="auto" w:fill="FFFFFF"/>
              </w:rPr>
              <w:t xml:space="preserve"> të cilat ju mund ti aksesoni lehtësisht (Neni 14, pika 2-b Ligji 119/2014 Për të Drejtën </w:t>
            </w:r>
            <w:r w:rsidRPr="00B86F6B">
              <w:rPr>
                <w:rStyle w:val="markneb0pql9c"/>
                <w:rFonts w:ascii="Times New Roman" w:hAnsi="Times New Roman" w:cs="Times New Roman"/>
                <w:color w:val="000000"/>
                <w:sz w:val="16"/>
                <w:szCs w:val="16"/>
                <w:bdr w:val="none" w:sz="0" w:space="0" w:color="auto" w:frame="1"/>
                <w:shd w:val="clear" w:color="auto" w:fill="FFFFFF"/>
              </w:rPr>
              <w:t>e</w:t>
            </w:r>
            <w:r w:rsidRPr="00B86F6B">
              <w:rPr>
                <w:rFonts w:ascii="Times New Roman" w:hAnsi="Times New Roman" w:cs="Times New Roman"/>
                <w:color w:val="000000"/>
                <w:sz w:val="16"/>
                <w:szCs w:val="16"/>
                <w:shd w:val="clear" w:color="auto" w:fill="FFFFFF"/>
              </w:rPr>
              <w:t> Informimit) .</w:t>
            </w:r>
            <w:r w:rsidRPr="00B86F6B">
              <w:rPr>
                <w:rFonts w:ascii="Times New Roman" w:hAnsi="Times New Roman" w:cs="Times New Roman"/>
                <w:sz w:val="16"/>
                <w:szCs w:val="16"/>
              </w:rPr>
              <w:t xml:space="preserve">Në lidhje me pyetjen e tretë znj.Papa ka kërkuar nr. e shkeljeve të evidentuara gjatë kontrolleve të </w:t>
            </w:r>
            <w:proofErr w:type="gramStart"/>
            <w:r w:rsidRPr="00B86F6B">
              <w:rPr>
                <w:rFonts w:ascii="Times New Roman" w:hAnsi="Times New Roman" w:cs="Times New Roman"/>
                <w:sz w:val="16"/>
                <w:szCs w:val="16"/>
              </w:rPr>
              <w:t>ushtruara ,</w:t>
            </w:r>
            <w:proofErr w:type="gramEnd"/>
            <w:r w:rsidRPr="00B86F6B">
              <w:rPr>
                <w:rFonts w:ascii="Times New Roman" w:hAnsi="Times New Roman" w:cs="Times New Roman"/>
                <w:sz w:val="16"/>
                <w:szCs w:val="16"/>
              </w:rPr>
              <w:t xml:space="preserve"> dhe jo </w:t>
            </w:r>
            <w:bookmarkStart w:id="0" w:name="_Hlk221627732"/>
            <w:r w:rsidRPr="00B86F6B">
              <w:rPr>
                <w:rFonts w:ascii="Times New Roman" w:hAnsi="Times New Roman" w:cs="Times New Roman"/>
                <w:sz w:val="16"/>
                <w:szCs w:val="16"/>
              </w:rPr>
              <w:t>për sa raste ka patur çdo vit në lidhje me shkeljet e konstatuara</w:t>
            </w:r>
            <w:bookmarkEnd w:id="0"/>
            <w:r w:rsidRPr="00B86F6B">
              <w:rPr>
                <w:rFonts w:ascii="Times New Roman" w:hAnsi="Times New Roman" w:cs="Times New Roman"/>
                <w:sz w:val="16"/>
                <w:szCs w:val="16"/>
              </w:rPr>
              <w:t xml:space="preserve">. Për sa më sipër përgjigjia jonë ka qënë në përputhje me informacionin e kërkuar duke renditur disa nga shkeljet e konstatuara. Në lidhje me pyetjen e katërt </w:t>
            </w:r>
            <w:proofErr w:type="gramStart"/>
            <w:r w:rsidRPr="00B86F6B">
              <w:rPr>
                <w:rFonts w:ascii="Times New Roman" w:hAnsi="Times New Roman" w:cs="Times New Roman"/>
                <w:sz w:val="16"/>
                <w:szCs w:val="16"/>
              </w:rPr>
              <w:t>znj.Papa</w:t>
            </w:r>
            <w:proofErr w:type="gramEnd"/>
            <w:r w:rsidRPr="00B86F6B">
              <w:rPr>
                <w:rFonts w:ascii="Times New Roman" w:hAnsi="Times New Roman" w:cs="Times New Roman"/>
                <w:sz w:val="16"/>
                <w:szCs w:val="16"/>
              </w:rPr>
              <w:t xml:space="preserve"> ka kërkuar informacion drejt cilave media drejtoheshin ankesat dhe jo numrin e rasteve të ankesave  për çdo media. Për sa më sipër përgjigjia jonë është në </w:t>
            </w:r>
            <w:proofErr w:type="gramStart"/>
            <w:r w:rsidRPr="00B86F6B">
              <w:rPr>
                <w:rFonts w:ascii="Times New Roman" w:hAnsi="Times New Roman" w:cs="Times New Roman"/>
                <w:sz w:val="16"/>
                <w:szCs w:val="16"/>
              </w:rPr>
              <w:t>përputhje  me</w:t>
            </w:r>
            <w:proofErr w:type="gramEnd"/>
            <w:r w:rsidRPr="00B86F6B">
              <w:rPr>
                <w:rFonts w:ascii="Times New Roman" w:hAnsi="Times New Roman" w:cs="Times New Roman"/>
                <w:sz w:val="16"/>
                <w:szCs w:val="16"/>
              </w:rPr>
              <w:t xml:space="preserve"> kërkesën. Në vijim gjeni numrin e rasteve të denoncimeve për çdo media:</w:t>
            </w:r>
            <w:r w:rsidRPr="00B86F6B">
              <w:rPr>
                <w:rFonts w:ascii="Times New Roman" w:hAnsi="Times New Roman" w:cs="Times New Roman"/>
                <w:b/>
                <w:sz w:val="16"/>
                <w:szCs w:val="16"/>
              </w:rPr>
              <w:t>Për periudhën Janar-Dhjetor 2021</w:t>
            </w:r>
            <w:r w:rsidRPr="00B86F6B">
              <w:rPr>
                <w:rFonts w:ascii="Times New Roman" w:hAnsi="Times New Roman" w:cs="Times New Roman"/>
                <w:sz w:val="16"/>
                <w:szCs w:val="16"/>
              </w:rPr>
              <w:t xml:space="preserve"> janë depozituar 10 ankesa </w:t>
            </w:r>
            <w:r w:rsidRPr="00B86F6B">
              <w:rPr>
                <w:rFonts w:ascii="Times New Roman" w:hAnsi="Times New Roman" w:cs="Times New Roman"/>
                <w:color w:val="000000"/>
                <w:sz w:val="16"/>
                <w:szCs w:val="16"/>
              </w:rPr>
              <w:t>nga punëmarrës të mediave ndaj 6(saktësim i shifreës) subjekteve që ushtrojnë aktivitet në fushën mediatike.</w:t>
            </w:r>
            <w:r w:rsidR="00972B9C">
              <w:rPr>
                <w:rFonts w:ascii="Times New Roman" w:hAnsi="Times New Roman" w:cs="Times New Roman"/>
                <w:color w:val="000000"/>
                <w:sz w:val="16"/>
                <w:szCs w:val="16"/>
                <w:shd w:val="clear" w:color="auto" w:fill="FFFFFF"/>
              </w:rPr>
              <w:t>-</w:t>
            </w:r>
            <w:r w:rsidRPr="00B86F6B">
              <w:rPr>
                <w:rFonts w:ascii="Times New Roman" w:hAnsi="Times New Roman" w:cs="Times New Roman"/>
                <w:color w:val="000000"/>
                <w:sz w:val="16"/>
                <w:szCs w:val="16"/>
              </w:rPr>
              <w:t>2 ankesa ndaj subjektit Fax Media News.</w:t>
            </w:r>
            <w:r w:rsidR="00972B9C">
              <w:rPr>
                <w:rFonts w:ascii="Times New Roman" w:hAnsi="Times New Roman" w:cs="Times New Roman"/>
                <w:color w:val="000000"/>
                <w:sz w:val="16"/>
                <w:szCs w:val="16"/>
                <w:shd w:val="clear" w:color="auto" w:fill="FFFFFF"/>
              </w:rPr>
              <w:t>-</w:t>
            </w:r>
            <w:r w:rsidRPr="00B86F6B">
              <w:rPr>
                <w:rFonts w:ascii="Times New Roman" w:hAnsi="Times New Roman" w:cs="Times New Roman"/>
                <w:color w:val="000000"/>
                <w:sz w:val="16"/>
                <w:szCs w:val="16"/>
              </w:rPr>
              <w:t>1 ankesa ndaj subjektit Media Vizion.</w:t>
            </w:r>
            <w:r w:rsidR="00972B9C">
              <w:rPr>
                <w:rFonts w:ascii="Times New Roman" w:hAnsi="Times New Roman" w:cs="Times New Roman"/>
                <w:color w:val="000000"/>
                <w:sz w:val="16"/>
                <w:szCs w:val="16"/>
                <w:shd w:val="clear" w:color="auto" w:fill="FFFFFF"/>
              </w:rPr>
              <w:t>-</w:t>
            </w:r>
            <w:r w:rsidRPr="00B86F6B">
              <w:rPr>
                <w:rFonts w:ascii="Times New Roman" w:hAnsi="Times New Roman" w:cs="Times New Roman"/>
                <w:color w:val="000000"/>
                <w:sz w:val="16"/>
                <w:szCs w:val="16"/>
              </w:rPr>
              <w:t>1 ankesa ndaj subjektit Ora News.</w:t>
            </w:r>
            <w:r w:rsidR="00972B9C">
              <w:rPr>
                <w:rFonts w:ascii="Times New Roman" w:hAnsi="Times New Roman" w:cs="Times New Roman"/>
                <w:color w:val="000000"/>
                <w:sz w:val="16"/>
                <w:szCs w:val="16"/>
                <w:shd w:val="clear" w:color="auto" w:fill="FFFFFF"/>
              </w:rPr>
              <w:t>-</w:t>
            </w:r>
            <w:r w:rsidRPr="00B86F6B">
              <w:rPr>
                <w:rFonts w:ascii="Times New Roman" w:hAnsi="Times New Roman" w:cs="Times New Roman"/>
                <w:color w:val="000000"/>
                <w:sz w:val="16"/>
                <w:szCs w:val="16"/>
              </w:rPr>
              <w:t>1 ankesë ndaj subjektit Neës 24.</w:t>
            </w:r>
            <w:r w:rsidR="00972B9C">
              <w:rPr>
                <w:rFonts w:ascii="Times New Roman" w:hAnsi="Times New Roman" w:cs="Times New Roman"/>
                <w:color w:val="000000"/>
                <w:sz w:val="16"/>
                <w:szCs w:val="16"/>
                <w:shd w:val="clear" w:color="auto" w:fill="FFFFFF"/>
              </w:rPr>
              <w:t>-</w:t>
            </w:r>
            <w:r w:rsidRPr="00B86F6B">
              <w:rPr>
                <w:rFonts w:ascii="Times New Roman" w:hAnsi="Times New Roman" w:cs="Times New Roman"/>
                <w:color w:val="000000"/>
                <w:sz w:val="16"/>
                <w:szCs w:val="16"/>
              </w:rPr>
              <w:t>1 ankesë ndaj subjektit Top Channel.</w:t>
            </w:r>
            <w:r w:rsidR="00972B9C">
              <w:rPr>
                <w:rFonts w:ascii="Times New Roman" w:hAnsi="Times New Roman" w:cs="Times New Roman"/>
                <w:color w:val="000000"/>
                <w:sz w:val="16"/>
                <w:szCs w:val="16"/>
                <w:shd w:val="clear" w:color="auto" w:fill="FFFFFF"/>
              </w:rPr>
              <w:t>-</w:t>
            </w:r>
            <w:r w:rsidRPr="00B86F6B">
              <w:rPr>
                <w:rFonts w:ascii="Times New Roman" w:hAnsi="Times New Roman" w:cs="Times New Roman"/>
                <w:color w:val="000000"/>
                <w:sz w:val="16"/>
                <w:szCs w:val="16"/>
              </w:rPr>
              <w:t xml:space="preserve">4 ankesa ndaj subjektit Design Angel </w:t>
            </w:r>
            <w:r w:rsidRPr="00B86F6B">
              <w:rPr>
                <w:rFonts w:ascii="Times New Roman" w:hAnsi="Times New Roman" w:cs="Times New Roman"/>
                <w:b/>
                <w:sz w:val="16"/>
                <w:szCs w:val="16"/>
              </w:rPr>
              <w:t>Për periudhën Janar-Dhjetor 2022</w:t>
            </w:r>
            <w:r w:rsidRPr="00B86F6B">
              <w:rPr>
                <w:rFonts w:ascii="Times New Roman" w:hAnsi="Times New Roman" w:cs="Times New Roman"/>
                <w:sz w:val="16"/>
                <w:szCs w:val="16"/>
              </w:rPr>
              <w:t xml:space="preserve"> janë depozituar 4 ankesa </w:t>
            </w:r>
            <w:r w:rsidRPr="00B86F6B">
              <w:rPr>
                <w:rFonts w:ascii="Times New Roman" w:hAnsi="Times New Roman" w:cs="Times New Roman"/>
                <w:color w:val="000000"/>
                <w:sz w:val="16"/>
                <w:szCs w:val="16"/>
              </w:rPr>
              <w:t>nga punëmarrës të mediave ndaj 3 subjekteve që ushtrojnë aktivitet në fushën mediatike</w:t>
            </w:r>
            <w:r w:rsidR="00972B9C">
              <w:rPr>
                <w:rFonts w:ascii="Times New Roman" w:hAnsi="Times New Roman" w:cs="Times New Roman"/>
                <w:color w:val="000000"/>
                <w:sz w:val="16"/>
                <w:szCs w:val="16"/>
                <w:shd w:val="clear" w:color="auto" w:fill="FFFFFF"/>
              </w:rPr>
              <w:t>-</w:t>
            </w:r>
            <w:r w:rsidRPr="00B86F6B">
              <w:rPr>
                <w:rFonts w:ascii="Times New Roman" w:hAnsi="Times New Roman" w:cs="Times New Roman"/>
                <w:color w:val="000000"/>
                <w:sz w:val="16"/>
                <w:szCs w:val="16"/>
              </w:rPr>
              <w:t>1 ankesë ndaj subjektit Top Channel</w:t>
            </w:r>
            <w:r w:rsidR="00972B9C">
              <w:rPr>
                <w:rFonts w:ascii="Times New Roman" w:hAnsi="Times New Roman" w:cs="Times New Roman"/>
                <w:color w:val="000000"/>
                <w:sz w:val="16"/>
                <w:szCs w:val="16"/>
                <w:shd w:val="clear" w:color="auto" w:fill="FFFFFF"/>
              </w:rPr>
              <w:t>-</w:t>
            </w:r>
            <w:r w:rsidRPr="00B86F6B">
              <w:rPr>
                <w:rFonts w:ascii="Times New Roman" w:hAnsi="Times New Roman" w:cs="Times New Roman"/>
                <w:color w:val="000000"/>
                <w:sz w:val="16"/>
                <w:szCs w:val="16"/>
              </w:rPr>
              <w:t>2 ankesa ndaj subjektit Uni Press Media (Shekulli).</w:t>
            </w:r>
            <w:r w:rsidR="00972B9C">
              <w:rPr>
                <w:rFonts w:ascii="Times New Roman" w:hAnsi="Times New Roman" w:cs="Times New Roman"/>
                <w:color w:val="000000"/>
                <w:sz w:val="16"/>
                <w:szCs w:val="16"/>
                <w:shd w:val="clear" w:color="auto" w:fill="FFFFFF"/>
              </w:rPr>
              <w:t>-</w:t>
            </w:r>
            <w:r w:rsidRPr="00B86F6B">
              <w:rPr>
                <w:rFonts w:ascii="Times New Roman" w:hAnsi="Times New Roman" w:cs="Times New Roman"/>
                <w:color w:val="000000"/>
                <w:sz w:val="16"/>
                <w:szCs w:val="16"/>
              </w:rPr>
              <w:t>1 ankesë ndaj subjektit BCTV.</w:t>
            </w:r>
            <w:r w:rsidRPr="00B86F6B">
              <w:rPr>
                <w:rFonts w:ascii="Times New Roman" w:hAnsi="Times New Roman" w:cs="Times New Roman"/>
                <w:b/>
                <w:sz w:val="16"/>
                <w:szCs w:val="16"/>
              </w:rPr>
              <w:t>Për periudhën Janar-Dhjetor 2023 janë depozituar 26</w:t>
            </w:r>
            <w:r w:rsidRPr="00B86F6B">
              <w:rPr>
                <w:rFonts w:ascii="Times New Roman" w:hAnsi="Times New Roman" w:cs="Times New Roman"/>
                <w:sz w:val="16"/>
                <w:szCs w:val="16"/>
              </w:rPr>
              <w:t xml:space="preserve"> ankesa </w:t>
            </w:r>
            <w:r w:rsidRPr="00B86F6B">
              <w:rPr>
                <w:rFonts w:ascii="Times New Roman" w:hAnsi="Times New Roman" w:cs="Times New Roman"/>
                <w:color w:val="000000"/>
                <w:sz w:val="16"/>
                <w:szCs w:val="16"/>
              </w:rPr>
              <w:t>nga punëmarrës të mediave ndaj 5 subjekteve që ushtrojnë aktivitet në fushën mediatike:</w:t>
            </w:r>
            <w:r w:rsidR="00972B9C">
              <w:rPr>
                <w:rFonts w:ascii="Times New Roman" w:hAnsi="Times New Roman" w:cs="Times New Roman"/>
                <w:color w:val="000000"/>
                <w:sz w:val="16"/>
                <w:szCs w:val="16"/>
                <w:shd w:val="clear" w:color="auto" w:fill="FFFFFF"/>
              </w:rPr>
              <w:t>-</w:t>
            </w:r>
            <w:r w:rsidRPr="00B86F6B">
              <w:rPr>
                <w:rFonts w:ascii="Times New Roman" w:hAnsi="Times New Roman" w:cs="Times New Roman"/>
                <w:color w:val="000000"/>
                <w:sz w:val="16"/>
                <w:szCs w:val="16"/>
              </w:rPr>
              <w:t xml:space="preserve">4 ankesë ndaj subjektit subjektit RTSH </w:t>
            </w:r>
            <w:r w:rsidR="00972B9C">
              <w:rPr>
                <w:rFonts w:ascii="Times New Roman" w:hAnsi="Times New Roman" w:cs="Times New Roman"/>
                <w:color w:val="000000"/>
                <w:sz w:val="16"/>
                <w:szCs w:val="16"/>
                <w:shd w:val="clear" w:color="auto" w:fill="FFFFFF"/>
              </w:rPr>
              <w:t>-</w:t>
            </w:r>
            <w:r w:rsidRPr="00B86F6B">
              <w:rPr>
                <w:rFonts w:ascii="Times New Roman" w:hAnsi="Times New Roman" w:cs="Times New Roman"/>
                <w:color w:val="000000"/>
                <w:sz w:val="16"/>
                <w:szCs w:val="16"/>
              </w:rPr>
              <w:t>15 ankesa ndaj subjektit Fax Medis News.</w:t>
            </w:r>
            <w:r w:rsidR="00972B9C">
              <w:rPr>
                <w:rFonts w:ascii="Times New Roman" w:hAnsi="Times New Roman" w:cs="Times New Roman"/>
                <w:color w:val="000000"/>
                <w:sz w:val="16"/>
                <w:szCs w:val="16"/>
                <w:shd w:val="clear" w:color="auto" w:fill="FFFFFF"/>
              </w:rPr>
              <w:t>-</w:t>
            </w:r>
            <w:r w:rsidRPr="00B86F6B">
              <w:rPr>
                <w:rFonts w:ascii="Times New Roman" w:hAnsi="Times New Roman" w:cs="Times New Roman"/>
                <w:color w:val="000000"/>
                <w:sz w:val="16"/>
                <w:szCs w:val="16"/>
              </w:rPr>
              <w:t>5 ankesë ndaj subjektit Panorama TV.</w:t>
            </w:r>
            <w:r w:rsidR="00972B9C">
              <w:rPr>
                <w:rFonts w:ascii="Times New Roman" w:hAnsi="Times New Roman" w:cs="Times New Roman"/>
                <w:color w:val="000000"/>
                <w:sz w:val="16"/>
                <w:szCs w:val="16"/>
                <w:shd w:val="clear" w:color="auto" w:fill="FFFFFF"/>
              </w:rPr>
              <w:t>-</w:t>
            </w:r>
            <w:r w:rsidRPr="00B86F6B">
              <w:rPr>
                <w:rFonts w:ascii="Times New Roman" w:hAnsi="Times New Roman" w:cs="Times New Roman"/>
                <w:color w:val="000000"/>
                <w:sz w:val="16"/>
                <w:szCs w:val="16"/>
              </w:rPr>
              <w:t>1 ankesë ndaj subjektit TIBO Comunikation.</w:t>
            </w:r>
            <w:r w:rsidR="00972B9C">
              <w:rPr>
                <w:rFonts w:ascii="Times New Roman" w:hAnsi="Times New Roman" w:cs="Times New Roman"/>
                <w:color w:val="000000"/>
                <w:sz w:val="16"/>
                <w:szCs w:val="16"/>
                <w:shd w:val="clear" w:color="auto" w:fill="FFFFFF"/>
              </w:rPr>
              <w:t>-</w:t>
            </w:r>
            <w:r w:rsidRPr="00B86F6B">
              <w:rPr>
                <w:rFonts w:ascii="Times New Roman" w:hAnsi="Times New Roman" w:cs="Times New Roman"/>
                <w:color w:val="000000"/>
                <w:sz w:val="16"/>
                <w:szCs w:val="16"/>
              </w:rPr>
              <w:t>1 ankesë ndaj subjektit Ora News.</w:t>
            </w:r>
            <w:r w:rsidRPr="00B86F6B">
              <w:rPr>
                <w:rFonts w:ascii="Times New Roman" w:hAnsi="Times New Roman" w:cs="Times New Roman"/>
                <w:b/>
                <w:color w:val="000000"/>
                <w:sz w:val="16"/>
                <w:szCs w:val="16"/>
              </w:rPr>
              <w:t>Për periudhën Janar-Dhjetor 2024</w:t>
            </w:r>
            <w:r w:rsidRPr="00B86F6B">
              <w:rPr>
                <w:rFonts w:ascii="Times New Roman" w:hAnsi="Times New Roman" w:cs="Times New Roman"/>
                <w:color w:val="000000"/>
                <w:sz w:val="16"/>
                <w:szCs w:val="16"/>
              </w:rPr>
              <w:t xml:space="preserve"> janë depozituar pranë ISHPSHSH-së 13 ankesa nga punëmarrës me profesion </w:t>
            </w:r>
            <w:r w:rsidRPr="00B86F6B">
              <w:rPr>
                <w:rFonts w:ascii="Times New Roman" w:hAnsi="Times New Roman" w:cs="Times New Roman"/>
                <w:b/>
                <w:bCs/>
                <w:i/>
                <w:iCs/>
                <w:color w:val="000000"/>
                <w:sz w:val="16"/>
                <w:szCs w:val="16"/>
              </w:rPr>
              <w:t>gazetar</w:t>
            </w:r>
            <w:r w:rsidRPr="00B86F6B">
              <w:rPr>
                <w:rFonts w:ascii="Times New Roman" w:hAnsi="Times New Roman" w:cs="Times New Roman"/>
                <w:color w:val="000000"/>
                <w:sz w:val="16"/>
                <w:szCs w:val="16"/>
              </w:rPr>
              <w:t>, ndaj subjekteve që ushtrojnë aktivitet në fushën mediatike konkretisht si më poshtë:</w:t>
            </w:r>
          </w:p>
          <w:p w:rsidR="00B86F6B" w:rsidRPr="00B86F6B" w:rsidRDefault="00B86F6B" w:rsidP="00972B9C">
            <w:pPr>
              <w:shd w:val="clear" w:color="auto" w:fill="FFFFFF"/>
              <w:jc w:val="both"/>
              <w:textAlignment w:val="baseline"/>
              <w:rPr>
                <w:rFonts w:ascii="Times New Roman" w:hAnsi="Times New Roman" w:cs="Times New Roman"/>
                <w:color w:val="000000"/>
                <w:sz w:val="16"/>
                <w:szCs w:val="16"/>
              </w:rPr>
            </w:pPr>
            <w:r w:rsidRPr="00B86F6B">
              <w:rPr>
                <w:rFonts w:ascii="Times New Roman" w:hAnsi="Times New Roman" w:cs="Times New Roman"/>
                <w:color w:val="000000"/>
                <w:sz w:val="16"/>
                <w:szCs w:val="16"/>
              </w:rPr>
              <w:t>6 ankesa ndaj subjektit Fax Media News</w:t>
            </w:r>
          </w:p>
          <w:p w:rsidR="00B86F6B" w:rsidRPr="00B86F6B" w:rsidRDefault="00B86F6B" w:rsidP="00972B9C">
            <w:pPr>
              <w:shd w:val="clear" w:color="auto" w:fill="FFFFFF"/>
              <w:jc w:val="both"/>
              <w:textAlignment w:val="baseline"/>
              <w:rPr>
                <w:rFonts w:ascii="Times New Roman" w:hAnsi="Times New Roman" w:cs="Times New Roman"/>
                <w:color w:val="000000"/>
                <w:sz w:val="16"/>
                <w:szCs w:val="16"/>
              </w:rPr>
            </w:pPr>
            <w:r w:rsidRPr="00B86F6B">
              <w:rPr>
                <w:rFonts w:ascii="Times New Roman" w:hAnsi="Times New Roman" w:cs="Times New Roman"/>
                <w:color w:val="000000"/>
                <w:sz w:val="16"/>
                <w:szCs w:val="16"/>
              </w:rPr>
              <w:lastRenderedPageBreak/>
              <w:t>2 ankesa ndaj subjektit RTSH.</w:t>
            </w:r>
          </w:p>
          <w:p w:rsidR="00B86F6B" w:rsidRPr="00B86F6B" w:rsidRDefault="00B86F6B" w:rsidP="00972B9C">
            <w:pPr>
              <w:shd w:val="clear" w:color="auto" w:fill="FFFFFF"/>
              <w:jc w:val="both"/>
              <w:textAlignment w:val="baseline"/>
              <w:rPr>
                <w:rFonts w:ascii="Times New Roman" w:hAnsi="Times New Roman" w:cs="Times New Roman"/>
                <w:color w:val="000000"/>
                <w:sz w:val="16"/>
                <w:szCs w:val="16"/>
              </w:rPr>
            </w:pPr>
            <w:r w:rsidRPr="00B86F6B">
              <w:rPr>
                <w:rFonts w:ascii="Times New Roman" w:hAnsi="Times New Roman" w:cs="Times New Roman"/>
                <w:color w:val="000000"/>
                <w:sz w:val="16"/>
                <w:szCs w:val="16"/>
              </w:rPr>
              <w:t>2 ankesa ndaj subjektit Panorama TV.</w:t>
            </w:r>
          </w:p>
          <w:p w:rsidR="00B86F6B" w:rsidRPr="00B86F6B" w:rsidRDefault="00B86F6B" w:rsidP="00972B9C">
            <w:pPr>
              <w:shd w:val="clear" w:color="auto" w:fill="FFFFFF"/>
              <w:jc w:val="both"/>
              <w:textAlignment w:val="baseline"/>
              <w:rPr>
                <w:rFonts w:ascii="Times New Roman" w:hAnsi="Times New Roman" w:cs="Times New Roman"/>
                <w:color w:val="000000"/>
                <w:sz w:val="16"/>
                <w:szCs w:val="16"/>
              </w:rPr>
            </w:pPr>
            <w:r w:rsidRPr="00B86F6B">
              <w:rPr>
                <w:rFonts w:ascii="Times New Roman" w:hAnsi="Times New Roman" w:cs="Times New Roman"/>
                <w:color w:val="000000"/>
                <w:sz w:val="16"/>
                <w:szCs w:val="16"/>
              </w:rPr>
              <w:t>1 ankesë ndaj subjektit Focus Press.</w:t>
            </w:r>
          </w:p>
          <w:p w:rsidR="00B86F6B" w:rsidRPr="00B86F6B" w:rsidRDefault="00B86F6B" w:rsidP="00972B9C">
            <w:pPr>
              <w:shd w:val="clear" w:color="auto" w:fill="FFFFFF"/>
              <w:jc w:val="both"/>
              <w:textAlignment w:val="baseline"/>
              <w:rPr>
                <w:rFonts w:ascii="Times New Roman" w:hAnsi="Times New Roman" w:cs="Times New Roman"/>
                <w:color w:val="000000"/>
                <w:sz w:val="16"/>
                <w:szCs w:val="16"/>
              </w:rPr>
            </w:pPr>
            <w:r w:rsidRPr="00B86F6B">
              <w:rPr>
                <w:rFonts w:ascii="Times New Roman" w:hAnsi="Times New Roman" w:cs="Times New Roman"/>
                <w:color w:val="000000"/>
                <w:sz w:val="16"/>
                <w:szCs w:val="16"/>
              </w:rPr>
              <w:t>1 ankesë ndaj subjektit MCN.</w:t>
            </w:r>
          </w:p>
          <w:p w:rsidR="00B86F6B" w:rsidRPr="00B86F6B" w:rsidRDefault="00B86F6B" w:rsidP="00972B9C">
            <w:pPr>
              <w:shd w:val="clear" w:color="auto" w:fill="FFFFFF"/>
              <w:jc w:val="both"/>
              <w:textAlignment w:val="baseline"/>
              <w:rPr>
                <w:rFonts w:ascii="Times New Roman" w:hAnsi="Times New Roman" w:cs="Times New Roman"/>
                <w:color w:val="000000"/>
                <w:sz w:val="16"/>
                <w:szCs w:val="16"/>
              </w:rPr>
            </w:pPr>
            <w:r w:rsidRPr="00B86F6B">
              <w:rPr>
                <w:rFonts w:ascii="Times New Roman" w:hAnsi="Times New Roman" w:cs="Times New Roman"/>
                <w:color w:val="000000"/>
                <w:sz w:val="16"/>
                <w:szCs w:val="16"/>
              </w:rPr>
              <w:t xml:space="preserve">1 ankesë ndaj subjektit ABC </w:t>
            </w:r>
            <w:proofErr w:type="gramStart"/>
            <w:r w:rsidRPr="00B86F6B">
              <w:rPr>
                <w:rFonts w:ascii="Times New Roman" w:hAnsi="Times New Roman" w:cs="Times New Roman"/>
                <w:color w:val="000000"/>
                <w:sz w:val="16"/>
                <w:szCs w:val="16"/>
              </w:rPr>
              <w:t>News .</w:t>
            </w:r>
            <w:proofErr w:type="gramEnd"/>
          </w:p>
          <w:p w:rsidR="00972B9C" w:rsidRDefault="00B86F6B" w:rsidP="00972B9C">
            <w:pPr>
              <w:shd w:val="clear" w:color="auto" w:fill="FFFFFF"/>
              <w:jc w:val="both"/>
              <w:textAlignment w:val="baseline"/>
              <w:rPr>
                <w:rFonts w:ascii="Times New Roman" w:hAnsi="Times New Roman" w:cs="Times New Roman"/>
                <w:color w:val="000000"/>
                <w:sz w:val="16"/>
                <w:szCs w:val="16"/>
              </w:rPr>
            </w:pPr>
            <w:r w:rsidRPr="00B86F6B">
              <w:rPr>
                <w:rFonts w:ascii="Times New Roman" w:hAnsi="Times New Roman" w:cs="Times New Roman"/>
                <w:b/>
                <w:color w:val="000000"/>
                <w:sz w:val="16"/>
                <w:szCs w:val="16"/>
              </w:rPr>
              <w:t>Për periudhën Janar-Dhjetor 2025</w:t>
            </w:r>
            <w:r w:rsidRPr="00B86F6B">
              <w:rPr>
                <w:rFonts w:ascii="Times New Roman" w:hAnsi="Times New Roman" w:cs="Times New Roman"/>
                <w:color w:val="000000"/>
                <w:sz w:val="16"/>
                <w:szCs w:val="16"/>
              </w:rPr>
              <w:t xml:space="preserve"> janë depozituar pranë ISHPSHSH-së 17 ankesa nga punëmarrës me profesion </w:t>
            </w:r>
            <w:r w:rsidRPr="00B86F6B">
              <w:rPr>
                <w:rFonts w:ascii="Times New Roman" w:hAnsi="Times New Roman" w:cs="Times New Roman"/>
                <w:b/>
                <w:bCs/>
                <w:i/>
                <w:iCs/>
                <w:color w:val="000000"/>
                <w:sz w:val="16"/>
                <w:szCs w:val="16"/>
              </w:rPr>
              <w:t>gazetar</w:t>
            </w:r>
            <w:r w:rsidRPr="00B86F6B">
              <w:rPr>
                <w:rFonts w:ascii="Times New Roman" w:hAnsi="Times New Roman" w:cs="Times New Roman"/>
                <w:color w:val="000000"/>
                <w:sz w:val="16"/>
                <w:szCs w:val="16"/>
              </w:rPr>
              <w:t>, ndaj subjekteve që ushtrojnë aktivitet në fushën mediatike konkretisht si më poshtë:</w:t>
            </w:r>
            <w:r w:rsidR="00972B9C">
              <w:rPr>
                <w:rFonts w:ascii="Times New Roman" w:hAnsi="Times New Roman" w:cs="Times New Roman"/>
                <w:color w:val="000000"/>
                <w:sz w:val="16"/>
                <w:szCs w:val="16"/>
              </w:rPr>
              <w:t xml:space="preserve"> </w:t>
            </w:r>
            <w:r w:rsidRPr="00B86F6B">
              <w:rPr>
                <w:rFonts w:ascii="Times New Roman" w:hAnsi="Times New Roman" w:cs="Times New Roman"/>
                <w:color w:val="000000"/>
                <w:sz w:val="16"/>
                <w:szCs w:val="16"/>
              </w:rPr>
              <w:t>2 ankesa ndaj subjektit Fax media neës.</w:t>
            </w:r>
          </w:p>
          <w:p w:rsidR="00B86F6B" w:rsidRPr="00B86F6B" w:rsidRDefault="00B86F6B" w:rsidP="00972B9C">
            <w:pPr>
              <w:shd w:val="clear" w:color="auto" w:fill="FFFFFF"/>
              <w:jc w:val="both"/>
              <w:textAlignment w:val="baseline"/>
              <w:rPr>
                <w:rFonts w:ascii="Times New Roman" w:hAnsi="Times New Roman" w:cs="Times New Roman"/>
                <w:color w:val="000000"/>
                <w:sz w:val="16"/>
                <w:szCs w:val="16"/>
              </w:rPr>
            </w:pPr>
            <w:r w:rsidRPr="00B86F6B">
              <w:rPr>
                <w:rFonts w:ascii="Times New Roman" w:hAnsi="Times New Roman" w:cs="Times New Roman"/>
                <w:color w:val="000000"/>
                <w:sz w:val="16"/>
                <w:szCs w:val="16"/>
              </w:rPr>
              <w:t xml:space="preserve">4 ankesa ndaj subjektit RTSH </w:t>
            </w:r>
          </w:p>
          <w:p w:rsidR="00B86F6B" w:rsidRPr="00B86F6B" w:rsidRDefault="00B86F6B" w:rsidP="00972B9C">
            <w:pPr>
              <w:shd w:val="clear" w:color="auto" w:fill="FFFFFF"/>
              <w:jc w:val="both"/>
              <w:textAlignment w:val="baseline"/>
              <w:rPr>
                <w:rFonts w:ascii="Times New Roman" w:hAnsi="Times New Roman" w:cs="Times New Roman"/>
                <w:color w:val="000000"/>
                <w:sz w:val="16"/>
                <w:szCs w:val="16"/>
              </w:rPr>
            </w:pPr>
            <w:r w:rsidRPr="00B86F6B">
              <w:rPr>
                <w:rFonts w:ascii="Times New Roman" w:hAnsi="Times New Roman" w:cs="Times New Roman"/>
                <w:color w:val="000000"/>
                <w:sz w:val="16"/>
                <w:szCs w:val="16"/>
              </w:rPr>
              <w:t>1 ankesa ndaj subjektit Panorama TV.</w:t>
            </w:r>
          </w:p>
          <w:p w:rsidR="00B86F6B" w:rsidRPr="00B86F6B" w:rsidRDefault="00B86F6B" w:rsidP="00972B9C">
            <w:pPr>
              <w:shd w:val="clear" w:color="auto" w:fill="FFFFFF"/>
              <w:jc w:val="both"/>
              <w:textAlignment w:val="baseline"/>
              <w:rPr>
                <w:rFonts w:ascii="Times New Roman" w:hAnsi="Times New Roman" w:cs="Times New Roman"/>
                <w:color w:val="000000"/>
                <w:sz w:val="16"/>
                <w:szCs w:val="16"/>
              </w:rPr>
            </w:pPr>
            <w:r w:rsidRPr="00B86F6B">
              <w:rPr>
                <w:rFonts w:ascii="Times New Roman" w:hAnsi="Times New Roman" w:cs="Times New Roman"/>
                <w:color w:val="000000"/>
                <w:sz w:val="16"/>
                <w:szCs w:val="16"/>
              </w:rPr>
              <w:t>2 ankesa ndaj subjektit Focus Press.</w:t>
            </w:r>
          </w:p>
          <w:p w:rsidR="00B86F6B" w:rsidRPr="00B86F6B" w:rsidRDefault="00B86F6B" w:rsidP="00972B9C">
            <w:pPr>
              <w:shd w:val="clear" w:color="auto" w:fill="FFFFFF"/>
              <w:jc w:val="both"/>
              <w:textAlignment w:val="baseline"/>
              <w:rPr>
                <w:rFonts w:ascii="Times New Roman" w:hAnsi="Times New Roman" w:cs="Times New Roman"/>
                <w:color w:val="000000"/>
                <w:sz w:val="16"/>
                <w:szCs w:val="16"/>
              </w:rPr>
            </w:pPr>
            <w:r w:rsidRPr="00B86F6B">
              <w:rPr>
                <w:rFonts w:ascii="Times New Roman" w:hAnsi="Times New Roman" w:cs="Times New Roman"/>
                <w:color w:val="000000"/>
                <w:sz w:val="16"/>
                <w:szCs w:val="16"/>
              </w:rPr>
              <w:t>2 ankesa ndaj subjektit MCN</w:t>
            </w:r>
          </w:p>
          <w:p w:rsidR="00B86F6B" w:rsidRPr="00B86F6B" w:rsidRDefault="00B86F6B" w:rsidP="00972B9C">
            <w:pPr>
              <w:shd w:val="clear" w:color="auto" w:fill="FFFFFF"/>
              <w:jc w:val="both"/>
              <w:textAlignment w:val="baseline"/>
              <w:rPr>
                <w:rFonts w:ascii="Times New Roman" w:hAnsi="Times New Roman" w:cs="Times New Roman"/>
                <w:color w:val="000000"/>
                <w:sz w:val="16"/>
                <w:szCs w:val="16"/>
              </w:rPr>
            </w:pPr>
            <w:r w:rsidRPr="00B86F6B">
              <w:rPr>
                <w:rFonts w:ascii="Times New Roman" w:hAnsi="Times New Roman" w:cs="Times New Roman"/>
                <w:color w:val="000000"/>
                <w:sz w:val="16"/>
                <w:szCs w:val="16"/>
              </w:rPr>
              <w:t xml:space="preserve">4 ankesa ndaj subjektit ABC News </w:t>
            </w:r>
          </w:p>
          <w:p w:rsidR="00B86F6B" w:rsidRPr="00972B9C" w:rsidRDefault="00B86F6B" w:rsidP="00972B9C">
            <w:pPr>
              <w:shd w:val="clear" w:color="auto" w:fill="FFFFFF"/>
              <w:jc w:val="both"/>
              <w:textAlignment w:val="baseline"/>
              <w:rPr>
                <w:rFonts w:ascii="Times New Roman" w:hAnsi="Times New Roman" w:cs="Times New Roman"/>
                <w:color w:val="000000"/>
                <w:sz w:val="16"/>
                <w:szCs w:val="16"/>
              </w:rPr>
            </w:pPr>
            <w:r w:rsidRPr="00B86F6B">
              <w:rPr>
                <w:rFonts w:ascii="Times New Roman" w:hAnsi="Times New Roman" w:cs="Times New Roman"/>
                <w:color w:val="000000"/>
                <w:sz w:val="16"/>
                <w:szCs w:val="16"/>
              </w:rPr>
              <w:t>2 ankesa ndaj subjektit Top Channel</w:t>
            </w:r>
            <w:r w:rsidRPr="00B86F6B">
              <w:rPr>
                <w:rFonts w:ascii="Times New Roman" w:hAnsi="Times New Roman" w:cs="Times New Roman"/>
                <w:sz w:val="16"/>
                <w:szCs w:val="16"/>
              </w:rPr>
              <w:t>Për sa më sipër në kuadër të parimeve të transparencës institucionale dhe në zbatim të Ligjit nr. 119/2014 “Për të drejtën e informimit”, ISHPSHSH garanton akses të gjerë të publikut në lidhje me informacionin zyrtar që institucioni disponon.</w:t>
            </w:r>
          </w:p>
          <w:p w:rsidR="00B86F6B" w:rsidRPr="00B86F6B" w:rsidRDefault="00B86F6B" w:rsidP="00972B9C">
            <w:pPr>
              <w:pStyle w:val="NormalWeb"/>
              <w:spacing w:after="0" w:afterAutospacing="0" w:line="276" w:lineRule="auto"/>
              <w:jc w:val="both"/>
              <w:rPr>
                <w:sz w:val="16"/>
                <w:szCs w:val="16"/>
              </w:rPr>
            </w:pPr>
          </w:p>
          <w:p w:rsidR="00B86F6B" w:rsidRPr="00366EDE" w:rsidRDefault="00B86F6B" w:rsidP="00B86F6B">
            <w:pPr>
              <w:spacing w:before="100" w:beforeAutospacing="1" w:after="100" w:afterAutospacing="1" w:line="276" w:lineRule="auto"/>
              <w:jc w:val="both"/>
              <w:rPr>
                <w:b/>
                <w:bCs/>
                <w:i/>
              </w:rPr>
            </w:pPr>
          </w:p>
          <w:p w:rsidR="007623E3" w:rsidRPr="00DF2058" w:rsidRDefault="007623E3" w:rsidP="00A40289">
            <w:pPr>
              <w:pStyle w:val="NormalWeb"/>
              <w:spacing w:before="0" w:beforeAutospacing="0" w:line="360" w:lineRule="auto"/>
              <w:jc w:val="both"/>
              <w:rPr>
                <w:sz w:val="16"/>
                <w:szCs w:val="16"/>
              </w:rPr>
            </w:pPr>
          </w:p>
        </w:tc>
        <w:tc>
          <w:tcPr>
            <w:tcW w:w="920" w:type="dxa"/>
          </w:tcPr>
          <w:p w:rsidR="007623E3" w:rsidRPr="00DF2058" w:rsidRDefault="003A791C" w:rsidP="00A40289">
            <w:pPr>
              <w:jc w:val="center"/>
              <w:rPr>
                <w:rFonts w:ascii="Times New Roman" w:hAnsi="Times New Roman" w:cs="Times New Roman"/>
                <w:sz w:val="24"/>
                <w:szCs w:val="24"/>
              </w:rPr>
            </w:pPr>
            <w:r w:rsidRPr="00EA1E23">
              <w:rPr>
                <w:rFonts w:ascii="Times New Roman" w:hAnsi="Times New Roman" w:cs="Times New Roman"/>
                <w:sz w:val="16"/>
                <w:szCs w:val="16"/>
              </w:rPr>
              <w:lastRenderedPageBreak/>
              <w:t>E plotë</w:t>
            </w:r>
          </w:p>
        </w:tc>
        <w:tc>
          <w:tcPr>
            <w:tcW w:w="1049" w:type="dxa"/>
          </w:tcPr>
          <w:p w:rsidR="007623E3" w:rsidRPr="00DF2058" w:rsidRDefault="003A791C" w:rsidP="00A40289">
            <w:pPr>
              <w:jc w:val="center"/>
              <w:rPr>
                <w:rFonts w:ascii="Times New Roman" w:hAnsi="Times New Roman" w:cs="Times New Roman"/>
                <w:sz w:val="24"/>
                <w:szCs w:val="24"/>
              </w:rPr>
            </w:pPr>
            <w:r w:rsidRPr="00EA1E23">
              <w:rPr>
                <w:rFonts w:ascii="Times New Roman" w:hAnsi="Times New Roman" w:cs="Times New Roman"/>
                <w:sz w:val="16"/>
                <w:szCs w:val="16"/>
              </w:rPr>
              <w:t>S’ka</w:t>
            </w:r>
          </w:p>
        </w:tc>
      </w:tr>
      <w:tr w:rsidR="00A81285" w:rsidRPr="00DF2058" w:rsidTr="00A659D3">
        <w:trPr>
          <w:trHeight w:val="348"/>
        </w:trPr>
        <w:tc>
          <w:tcPr>
            <w:tcW w:w="516" w:type="dxa"/>
          </w:tcPr>
          <w:p w:rsidR="00A81285" w:rsidRDefault="00A81285" w:rsidP="00A40289">
            <w:pPr>
              <w:rPr>
                <w:rFonts w:ascii="Times New Roman" w:hAnsi="Times New Roman" w:cs="Times New Roman"/>
                <w:sz w:val="16"/>
                <w:szCs w:val="16"/>
              </w:rPr>
            </w:pPr>
            <w:r>
              <w:rPr>
                <w:rFonts w:ascii="Times New Roman" w:hAnsi="Times New Roman" w:cs="Times New Roman"/>
                <w:sz w:val="16"/>
                <w:szCs w:val="16"/>
              </w:rPr>
              <w:t>06</w:t>
            </w:r>
          </w:p>
        </w:tc>
        <w:tc>
          <w:tcPr>
            <w:tcW w:w="1206" w:type="dxa"/>
          </w:tcPr>
          <w:p w:rsidR="00A81285" w:rsidRPr="00A40289" w:rsidRDefault="00291A79" w:rsidP="00A40289">
            <w:pPr>
              <w:jc w:val="center"/>
              <w:rPr>
                <w:rFonts w:ascii="Times New Roman" w:hAnsi="Times New Roman" w:cs="Times New Roman"/>
                <w:sz w:val="16"/>
                <w:szCs w:val="16"/>
              </w:rPr>
            </w:pPr>
            <w:r>
              <w:rPr>
                <w:rFonts w:ascii="Times New Roman" w:hAnsi="Times New Roman" w:cs="Times New Roman"/>
                <w:sz w:val="16"/>
                <w:szCs w:val="16"/>
              </w:rPr>
              <w:t>12.02.2026</w:t>
            </w:r>
          </w:p>
        </w:tc>
        <w:tc>
          <w:tcPr>
            <w:tcW w:w="4221" w:type="dxa"/>
          </w:tcPr>
          <w:p w:rsidR="00291A79" w:rsidRDefault="00291A79" w:rsidP="00291A79">
            <w:pPr>
              <w:pStyle w:val="BodyText"/>
              <w:spacing w:after="0" w:line="278" w:lineRule="auto"/>
              <w:rPr>
                <w:color w:val="000000"/>
                <w:sz w:val="16"/>
                <w:szCs w:val="16"/>
              </w:rPr>
            </w:pPr>
            <w:r>
              <w:rPr>
                <w:sz w:val="16"/>
                <w:szCs w:val="16"/>
              </w:rPr>
              <w:t xml:space="preserve">Kerkese per </w:t>
            </w:r>
            <w:r w:rsidRPr="00291A79">
              <w:rPr>
                <w:sz w:val="16"/>
                <w:szCs w:val="16"/>
              </w:rPr>
              <w:t xml:space="preserve">informacion: </w:t>
            </w:r>
            <w:r w:rsidRPr="00291A79">
              <w:rPr>
                <w:color w:val="000000"/>
                <w:sz w:val="16"/>
                <w:szCs w:val="16"/>
              </w:rPr>
              <w:t xml:space="preserve">1-Sa është numri i subjekteve që kontrollohen nga Inspektorati i Punës në Qarkun e Fierit </w:t>
            </w:r>
          </w:p>
          <w:p w:rsidR="00291A79" w:rsidRPr="00291A79" w:rsidRDefault="00291A79" w:rsidP="00291A79">
            <w:pPr>
              <w:pStyle w:val="BodyText"/>
              <w:spacing w:after="0" w:line="278" w:lineRule="auto"/>
              <w:rPr>
                <w:color w:val="000000"/>
                <w:sz w:val="16"/>
                <w:szCs w:val="16"/>
              </w:rPr>
            </w:pPr>
            <w:r w:rsidRPr="00291A79">
              <w:rPr>
                <w:color w:val="000000"/>
                <w:sz w:val="16"/>
                <w:szCs w:val="16"/>
              </w:rPr>
              <w:t xml:space="preserve">2-Sa kontrolle rutinë janë kryer përgjatë vitit </w:t>
            </w:r>
            <w:proofErr w:type="gramStart"/>
            <w:r w:rsidRPr="00291A79">
              <w:rPr>
                <w:color w:val="000000"/>
                <w:sz w:val="16"/>
                <w:szCs w:val="16"/>
              </w:rPr>
              <w:t>2025 ?</w:t>
            </w:r>
            <w:proofErr w:type="gramEnd"/>
          </w:p>
          <w:p w:rsidR="00291A79" w:rsidRPr="00291A79" w:rsidRDefault="00291A79" w:rsidP="00291A79">
            <w:pPr>
              <w:pStyle w:val="BodyText"/>
              <w:spacing w:after="0" w:line="278" w:lineRule="auto"/>
              <w:rPr>
                <w:color w:val="000000"/>
                <w:sz w:val="16"/>
                <w:szCs w:val="16"/>
              </w:rPr>
            </w:pPr>
            <w:r w:rsidRPr="00291A79">
              <w:rPr>
                <w:color w:val="000000"/>
                <w:sz w:val="16"/>
                <w:szCs w:val="16"/>
              </w:rPr>
              <w:t xml:space="preserve">3-Sa janë kryer në periudhën janar - shkurt </w:t>
            </w:r>
            <w:proofErr w:type="gramStart"/>
            <w:r w:rsidRPr="00291A79">
              <w:rPr>
                <w:color w:val="000000"/>
                <w:sz w:val="16"/>
                <w:szCs w:val="16"/>
              </w:rPr>
              <w:t>2026 ?</w:t>
            </w:r>
            <w:proofErr w:type="gramEnd"/>
          </w:p>
          <w:p w:rsidR="00291A79" w:rsidRPr="00291A79" w:rsidRDefault="00291A79" w:rsidP="00291A79">
            <w:pPr>
              <w:pStyle w:val="BodyText"/>
              <w:spacing w:after="0" w:line="278" w:lineRule="auto"/>
              <w:rPr>
                <w:color w:val="000000"/>
                <w:sz w:val="16"/>
                <w:szCs w:val="16"/>
              </w:rPr>
            </w:pPr>
            <w:r w:rsidRPr="00291A79">
              <w:rPr>
                <w:color w:val="000000"/>
                <w:sz w:val="16"/>
                <w:szCs w:val="16"/>
              </w:rPr>
              <w:t xml:space="preserve">3-Sa janë kryer në periudhën janar - shkurt </w:t>
            </w:r>
            <w:proofErr w:type="gramStart"/>
            <w:r w:rsidRPr="00291A79">
              <w:rPr>
                <w:color w:val="000000"/>
                <w:sz w:val="16"/>
                <w:szCs w:val="16"/>
              </w:rPr>
              <w:t>2026 ?</w:t>
            </w:r>
            <w:proofErr w:type="gramEnd"/>
          </w:p>
          <w:p w:rsidR="00291A79" w:rsidRPr="00291A79" w:rsidRDefault="00291A79" w:rsidP="00291A79">
            <w:pPr>
              <w:pStyle w:val="BodyText"/>
              <w:spacing w:after="0" w:line="278" w:lineRule="auto"/>
              <w:rPr>
                <w:color w:val="000000"/>
                <w:sz w:val="16"/>
                <w:szCs w:val="16"/>
              </w:rPr>
            </w:pPr>
            <w:r w:rsidRPr="00291A79">
              <w:rPr>
                <w:color w:val="000000"/>
                <w:sz w:val="16"/>
                <w:szCs w:val="16"/>
              </w:rPr>
              <w:t xml:space="preserve">5-Cilat janë masat/rekomandimet ose penalitetet që pasojnë pas gjetjeve nga </w:t>
            </w:r>
            <w:proofErr w:type="gramStart"/>
            <w:r w:rsidRPr="00291A79">
              <w:rPr>
                <w:color w:val="000000"/>
                <w:sz w:val="16"/>
                <w:szCs w:val="16"/>
              </w:rPr>
              <w:t>kontrollet ?</w:t>
            </w:r>
            <w:proofErr w:type="gramEnd"/>
          </w:p>
          <w:p w:rsidR="00291A79" w:rsidRPr="00291A79" w:rsidRDefault="00291A79" w:rsidP="00291A79">
            <w:pPr>
              <w:pStyle w:val="BodyText"/>
              <w:spacing w:after="0" w:line="278" w:lineRule="auto"/>
              <w:rPr>
                <w:color w:val="000000"/>
                <w:sz w:val="16"/>
                <w:szCs w:val="16"/>
              </w:rPr>
            </w:pPr>
            <w:r w:rsidRPr="00291A79">
              <w:rPr>
                <w:color w:val="000000"/>
                <w:sz w:val="16"/>
                <w:szCs w:val="16"/>
              </w:rPr>
              <w:t xml:space="preserve">6- Përveç kontrolleve rutinë, a janë kryer kontrolle bazuar në denoncime dhe sa është numri i </w:t>
            </w:r>
            <w:proofErr w:type="gramStart"/>
            <w:r w:rsidRPr="00291A79">
              <w:rPr>
                <w:color w:val="000000"/>
                <w:sz w:val="16"/>
                <w:szCs w:val="16"/>
              </w:rPr>
              <w:t>tyre ?</w:t>
            </w:r>
            <w:proofErr w:type="gramEnd"/>
          </w:p>
          <w:p w:rsidR="00291A79" w:rsidRPr="00291A79" w:rsidRDefault="00291A79" w:rsidP="00291A79">
            <w:pPr>
              <w:pStyle w:val="BodyText"/>
              <w:spacing w:after="0" w:line="278" w:lineRule="auto"/>
              <w:rPr>
                <w:color w:val="000000"/>
                <w:sz w:val="16"/>
                <w:szCs w:val="16"/>
              </w:rPr>
            </w:pPr>
            <w:r w:rsidRPr="00291A79">
              <w:rPr>
                <w:color w:val="000000"/>
                <w:sz w:val="16"/>
                <w:szCs w:val="16"/>
              </w:rPr>
              <w:t xml:space="preserve">7-Nga gjetjet e inspektimeve a ka pasur raste që janë referuar në organe të tjera si policia ose </w:t>
            </w:r>
            <w:proofErr w:type="gramStart"/>
            <w:r w:rsidRPr="00291A79">
              <w:rPr>
                <w:color w:val="000000"/>
                <w:sz w:val="16"/>
                <w:szCs w:val="16"/>
              </w:rPr>
              <w:t>prokuroria ?</w:t>
            </w:r>
            <w:proofErr w:type="gramEnd"/>
          </w:p>
          <w:p w:rsidR="00291A79" w:rsidRPr="00972B9C" w:rsidRDefault="00291A79" w:rsidP="00291A79">
            <w:pPr>
              <w:pStyle w:val="BodyText"/>
              <w:spacing w:after="0" w:line="278" w:lineRule="auto"/>
              <w:rPr>
                <w:sz w:val="16"/>
                <w:szCs w:val="16"/>
              </w:rPr>
            </w:pPr>
            <w:r w:rsidRPr="00291A79">
              <w:rPr>
                <w:color w:val="000000"/>
                <w:sz w:val="16"/>
                <w:szCs w:val="16"/>
              </w:rPr>
              <w:t>8- Të cilës natyre janë gjetjet që referohen në organet ligjzbatuese?</w:t>
            </w:r>
          </w:p>
        </w:tc>
        <w:tc>
          <w:tcPr>
            <w:tcW w:w="1033" w:type="dxa"/>
          </w:tcPr>
          <w:p w:rsidR="00A81285" w:rsidRPr="00A40289" w:rsidRDefault="00291A79" w:rsidP="00A40289">
            <w:pPr>
              <w:jc w:val="center"/>
              <w:rPr>
                <w:rFonts w:ascii="Times New Roman" w:hAnsi="Times New Roman" w:cs="Times New Roman"/>
                <w:sz w:val="16"/>
                <w:szCs w:val="16"/>
              </w:rPr>
            </w:pPr>
            <w:r>
              <w:rPr>
                <w:rFonts w:ascii="Times New Roman" w:hAnsi="Times New Roman" w:cs="Times New Roman"/>
                <w:sz w:val="16"/>
                <w:szCs w:val="16"/>
              </w:rPr>
              <w:t>21.02.2026</w:t>
            </w:r>
          </w:p>
        </w:tc>
        <w:tc>
          <w:tcPr>
            <w:tcW w:w="5514" w:type="dxa"/>
          </w:tcPr>
          <w:p w:rsidR="00291A79" w:rsidRPr="00291A79" w:rsidRDefault="00291A79" w:rsidP="00291A79">
            <w:pPr>
              <w:rPr>
                <w:rFonts w:ascii="Times New Roman" w:eastAsia="Times New Roman" w:hAnsi="Times New Roman" w:cs="Times New Roman"/>
                <w:color w:val="000000"/>
                <w:sz w:val="16"/>
                <w:szCs w:val="16"/>
              </w:rPr>
            </w:pPr>
            <w:r w:rsidRPr="00291A79">
              <w:rPr>
                <w:rFonts w:ascii="Times New Roman" w:eastAsia="Times New Roman" w:hAnsi="Times New Roman" w:cs="Times New Roman"/>
                <w:color w:val="000000"/>
                <w:sz w:val="16"/>
                <w:szCs w:val="16"/>
              </w:rPr>
              <w:t>Në Qarkun e Fierit janë të regjistruara në Qendrën Kombëtare të Biznesit (QKB) rreth 9508 subjekte aktive, të cilat janë objekt i veprimtarisë inspektuese të ISHPSHSH-së, Sektori i Inspektimit Fier. Duke qenë se numri i subjekteve është i konsiderueshëm, përzgjedhja e tyre për kontroll nuk realizohet në mënyrë të plotë për të gjitha subjektet, por kryhet mbi bazën e planifikimit vjetor të inspektimeve.</w:t>
            </w:r>
          </w:p>
          <w:p w:rsidR="00291A79" w:rsidRPr="00291A79" w:rsidRDefault="00291A79" w:rsidP="00291A79">
            <w:pPr>
              <w:rPr>
                <w:rFonts w:ascii="Times New Roman" w:eastAsia="Times New Roman" w:hAnsi="Times New Roman" w:cs="Times New Roman"/>
                <w:color w:val="000000"/>
                <w:sz w:val="16"/>
                <w:szCs w:val="16"/>
              </w:rPr>
            </w:pPr>
            <w:r w:rsidRPr="00291A79">
              <w:rPr>
                <w:rFonts w:ascii="Times New Roman" w:eastAsia="Times New Roman" w:hAnsi="Times New Roman" w:cs="Times New Roman"/>
                <w:color w:val="000000"/>
                <w:sz w:val="16"/>
                <w:szCs w:val="16"/>
              </w:rPr>
              <w:t>Veprimtaria e inspektimit ushtrohet në përputhje me Ligjin nr. 99/2024, “Për inspektimin në Republikën e Shqipërisë”, i ndryshuar, si dhe legjislacionin përkatës në fushën e marrëdhënieve të punës, sigurisë dhe shëndetit në punë.</w:t>
            </w:r>
          </w:p>
          <w:p w:rsidR="00291A79" w:rsidRPr="00291A79" w:rsidRDefault="00291A79" w:rsidP="00291A79">
            <w:pPr>
              <w:rPr>
                <w:rFonts w:ascii="Times New Roman" w:eastAsia="Times New Roman" w:hAnsi="Times New Roman" w:cs="Times New Roman"/>
                <w:color w:val="000000"/>
                <w:sz w:val="16"/>
                <w:szCs w:val="16"/>
              </w:rPr>
            </w:pPr>
            <w:r w:rsidRPr="00291A79">
              <w:rPr>
                <w:rFonts w:ascii="Times New Roman" w:eastAsia="Times New Roman" w:hAnsi="Times New Roman" w:cs="Times New Roman"/>
                <w:color w:val="000000"/>
                <w:sz w:val="16"/>
                <w:szCs w:val="16"/>
              </w:rPr>
              <w:t>Planifikimi bazohet në metodologjinë e vlerësimit të riskut, duke marrë në konsideratë sektorin e aktivitetit, historikun e shkeljeve, numrin e punëmarrësve dhe faktorë të tjerë relevantë, me qëllim orientimin e kontrolleve drejt subjekteve me probabilitet më të lartë për shkelje dhe rritjen e efektivitetit të veprimtarisë inspektuese.</w:t>
            </w:r>
          </w:p>
          <w:p w:rsidR="00291A79" w:rsidRPr="00291A79" w:rsidRDefault="00291A79" w:rsidP="00291A79">
            <w:pPr>
              <w:rPr>
                <w:rFonts w:ascii="Times New Roman" w:hAnsi="Times New Roman" w:cs="Times New Roman"/>
                <w:color w:val="000000"/>
                <w:sz w:val="16"/>
                <w:szCs w:val="16"/>
              </w:rPr>
            </w:pPr>
            <w:r w:rsidRPr="00291A79">
              <w:rPr>
                <w:rFonts w:ascii="Times New Roman" w:eastAsia="Times New Roman" w:hAnsi="Times New Roman" w:cs="Times New Roman"/>
                <w:color w:val="000000"/>
                <w:sz w:val="16"/>
                <w:szCs w:val="16"/>
              </w:rPr>
              <w:t>Gjithashtu në inspektime të programuara vendosen dhe subjekte të pa inspektuara më parë nga Inspektorati i punës.</w:t>
            </w:r>
            <w:r w:rsidRPr="00291A79">
              <w:rPr>
                <w:rFonts w:ascii="Times New Roman" w:hAnsi="Times New Roman" w:cs="Times New Roman"/>
                <w:color w:val="000000"/>
                <w:sz w:val="16"/>
                <w:szCs w:val="16"/>
              </w:rPr>
              <w:t xml:space="preserve"> Gjatë vitit 2025 janë kryer 197 kontrolle të programuar (rutinë).</w:t>
            </w:r>
          </w:p>
          <w:p w:rsidR="00291A79" w:rsidRPr="00291A79" w:rsidRDefault="00291A79" w:rsidP="00291A79">
            <w:pPr>
              <w:rPr>
                <w:rFonts w:ascii="Times New Roman" w:eastAsia="Times New Roman" w:hAnsi="Times New Roman" w:cs="Times New Roman"/>
                <w:color w:val="000000"/>
                <w:sz w:val="16"/>
                <w:szCs w:val="16"/>
              </w:rPr>
            </w:pPr>
            <w:r w:rsidRPr="00291A79">
              <w:rPr>
                <w:rFonts w:ascii="Times New Roman" w:eastAsia="Times New Roman" w:hAnsi="Times New Roman" w:cs="Times New Roman"/>
                <w:color w:val="000000"/>
                <w:sz w:val="16"/>
                <w:szCs w:val="16"/>
              </w:rPr>
              <w:t>Janar 2026: 15 inspektime të programuara</w:t>
            </w:r>
          </w:p>
          <w:p w:rsidR="00291A79" w:rsidRPr="00291A79" w:rsidRDefault="00291A79" w:rsidP="00291A79">
            <w:pPr>
              <w:rPr>
                <w:rFonts w:ascii="Times New Roman" w:eastAsia="Times New Roman" w:hAnsi="Times New Roman" w:cs="Times New Roman"/>
                <w:color w:val="000000"/>
                <w:sz w:val="16"/>
                <w:szCs w:val="16"/>
              </w:rPr>
            </w:pPr>
            <w:r w:rsidRPr="00291A79">
              <w:rPr>
                <w:rFonts w:ascii="Times New Roman" w:eastAsia="Times New Roman" w:hAnsi="Times New Roman" w:cs="Times New Roman"/>
                <w:color w:val="000000"/>
                <w:sz w:val="16"/>
                <w:szCs w:val="16"/>
              </w:rPr>
              <w:t>· Shkurt 2026: 30 subjekte planifikuar për inspektim, aktualisht në proces.</w:t>
            </w:r>
          </w:p>
          <w:p w:rsidR="00291A79" w:rsidRPr="00291A79" w:rsidRDefault="00291A79" w:rsidP="00291A79">
            <w:pPr>
              <w:rPr>
                <w:rFonts w:ascii="Times New Roman" w:eastAsia="Times New Roman" w:hAnsi="Times New Roman" w:cs="Times New Roman"/>
                <w:color w:val="000000"/>
                <w:sz w:val="16"/>
                <w:szCs w:val="16"/>
              </w:rPr>
            </w:pPr>
            <w:r w:rsidRPr="00291A79">
              <w:rPr>
                <w:rFonts w:ascii="Times New Roman" w:eastAsia="Times New Roman" w:hAnsi="Times New Roman" w:cs="Times New Roman"/>
                <w:color w:val="000000"/>
                <w:sz w:val="16"/>
                <w:szCs w:val="16"/>
              </w:rPr>
              <w:t>Gjatë vitit 2025 janë inspektuar në total 319 subjekte, që përbëjnë rreth 3.4% të numrit të përgjithshëm të subjekteve aktive në Qarkun Fier. Në rreth 95% të subjekteve të inspektuara janë konstatuar shkelje të legjislacionit të punës, kryesisht lidhur me:</w:t>
            </w:r>
          </w:p>
          <w:p w:rsidR="00291A79" w:rsidRPr="00291A79" w:rsidRDefault="00291A79" w:rsidP="00291A79">
            <w:pPr>
              <w:rPr>
                <w:rFonts w:ascii="Times New Roman" w:eastAsia="Times New Roman" w:hAnsi="Times New Roman" w:cs="Times New Roman"/>
                <w:color w:val="000000"/>
                <w:sz w:val="16"/>
                <w:szCs w:val="16"/>
              </w:rPr>
            </w:pPr>
            <w:r w:rsidRPr="00291A79">
              <w:rPr>
                <w:rFonts w:ascii="Times New Roman" w:eastAsia="Times New Roman" w:hAnsi="Times New Roman" w:cs="Times New Roman"/>
                <w:color w:val="000000"/>
                <w:sz w:val="16"/>
                <w:szCs w:val="16"/>
              </w:rPr>
              <w:t>· marrëdhëniet e punës,</w:t>
            </w:r>
          </w:p>
          <w:p w:rsidR="00291A79" w:rsidRPr="00291A79" w:rsidRDefault="00291A79" w:rsidP="00291A79">
            <w:pPr>
              <w:rPr>
                <w:rFonts w:ascii="Times New Roman" w:eastAsia="Times New Roman" w:hAnsi="Times New Roman" w:cs="Times New Roman"/>
                <w:color w:val="000000"/>
                <w:sz w:val="16"/>
                <w:szCs w:val="16"/>
              </w:rPr>
            </w:pPr>
            <w:r w:rsidRPr="00291A79">
              <w:rPr>
                <w:rFonts w:ascii="Times New Roman" w:eastAsia="Times New Roman" w:hAnsi="Times New Roman" w:cs="Times New Roman"/>
                <w:color w:val="000000"/>
                <w:sz w:val="16"/>
                <w:szCs w:val="16"/>
              </w:rPr>
              <w:t>· kushtet e punës,</w:t>
            </w:r>
          </w:p>
          <w:p w:rsidR="00291A79" w:rsidRPr="00291A79" w:rsidRDefault="00291A79" w:rsidP="00291A79">
            <w:pPr>
              <w:rPr>
                <w:rFonts w:ascii="Times New Roman" w:eastAsia="Times New Roman" w:hAnsi="Times New Roman" w:cs="Times New Roman"/>
                <w:color w:val="000000"/>
                <w:sz w:val="16"/>
                <w:szCs w:val="16"/>
              </w:rPr>
            </w:pPr>
            <w:r w:rsidRPr="00291A79">
              <w:rPr>
                <w:rFonts w:ascii="Times New Roman" w:eastAsia="Times New Roman" w:hAnsi="Times New Roman" w:cs="Times New Roman"/>
                <w:color w:val="000000"/>
                <w:sz w:val="16"/>
                <w:szCs w:val="16"/>
              </w:rPr>
              <w:t>· sigurinë dhe shëndetin në punë.</w:t>
            </w:r>
          </w:p>
          <w:p w:rsidR="00291A79" w:rsidRPr="00291A79" w:rsidRDefault="00291A79" w:rsidP="00291A79">
            <w:pPr>
              <w:pStyle w:val="NormalWeb"/>
              <w:spacing w:before="0" w:beforeAutospacing="0" w:after="0" w:afterAutospacing="0"/>
              <w:rPr>
                <w:color w:val="000000"/>
                <w:sz w:val="16"/>
                <w:szCs w:val="16"/>
              </w:rPr>
            </w:pPr>
            <w:r w:rsidRPr="00291A79">
              <w:rPr>
                <w:color w:val="000000"/>
                <w:sz w:val="16"/>
                <w:szCs w:val="16"/>
              </w:rPr>
              <w:t>Përqindja e lartë e shkeljeve lidhet me faktin se inspektimet orientohen drejt subjekteve me risk të lartë. Si rezultat i inspektimeve janë marrë këto masa administrative:</w:t>
            </w:r>
          </w:p>
          <w:p w:rsidR="00291A79" w:rsidRPr="00291A79" w:rsidRDefault="00291A79" w:rsidP="00291A79">
            <w:pPr>
              <w:rPr>
                <w:rFonts w:ascii="Times New Roman" w:eastAsia="Times New Roman" w:hAnsi="Times New Roman" w:cs="Times New Roman"/>
                <w:color w:val="000000"/>
                <w:sz w:val="16"/>
                <w:szCs w:val="16"/>
              </w:rPr>
            </w:pPr>
            <w:r w:rsidRPr="00291A79">
              <w:rPr>
                <w:rFonts w:ascii="Times New Roman" w:eastAsia="Times New Roman" w:hAnsi="Times New Roman" w:cs="Times New Roman"/>
                <w:color w:val="000000"/>
                <w:sz w:val="16"/>
                <w:szCs w:val="16"/>
              </w:rPr>
              <w:t>· Pezullim aktiviteti: 23 subjekte</w:t>
            </w:r>
          </w:p>
          <w:p w:rsidR="00291A79" w:rsidRPr="00291A79" w:rsidRDefault="00291A79" w:rsidP="00291A79">
            <w:pPr>
              <w:rPr>
                <w:rFonts w:ascii="Times New Roman" w:eastAsia="Times New Roman" w:hAnsi="Times New Roman" w:cs="Times New Roman"/>
                <w:color w:val="000000"/>
                <w:sz w:val="16"/>
                <w:szCs w:val="16"/>
              </w:rPr>
            </w:pPr>
            <w:r w:rsidRPr="00291A79">
              <w:rPr>
                <w:rFonts w:ascii="Times New Roman" w:eastAsia="Times New Roman" w:hAnsi="Times New Roman" w:cs="Times New Roman"/>
                <w:color w:val="000000"/>
                <w:sz w:val="16"/>
                <w:szCs w:val="16"/>
              </w:rPr>
              <w:t>· Paralajmërim: 176 subjekte</w:t>
            </w:r>
          </w:p>
          <w:p w:rsidR="00291A79" w:rsidRPr="00291A79" w:rsidRDefault="00291A79" w:rsidP="00291A79">
            <w:pPr>
              <w:rPr>
                <w:rFonts w:ascii="Times New Roman" w:eastAsia="Times New Roman" w:hAnsi="Times New Roman" w:cs="Times New Roman"/>
                <w:color w:val="000000"/>
                <w:sz w:val="16"/>
                <w:szCs w:val="16"/>
              </w:rPr>
            </w:pPr>
            <w:r w:rsidRPr="00291A79">
              <w:rPr>
                <w:rFonts w:ascii="Times New Roman" w:eastAsia="Times New Roman" w:hAnsi="Times New Roman" w:cs="Times New Roman"/>
                <w:color w:val="000000"/>
                <w:sz w:val="16"/>
                <w:szCs w:val="16"/>
              </w:rPr>
              <w:t>· Gjobë: 7 subjekte, në vlerën totale 2,180,000 lekë</w:t>
            </w:r>
          </w:p>
          <w:p w:rsidR="00291A79" w:rsidRPr="00291A79" w:rsidRDefault="00291A79" w:rsidP="00291A79">
            <w:pPr>
              <w:rPr>
                <w:rFonts w:ascii="Times New Roman" w:eastAsia="Times New Roman" w:hAnsi="Times New Roman" w:cs="Times New Roman"/>
                <w:color w:val="000000"/>
                <w:sz w:val="16"/>
                <w:szCs w:val="16"/>
              </w:rPr>
            </w:pPr>
            <w:r w:rsidRPr="00291A79">
              <w:rPr>
                <w:rFonts w:ascii="Times New Roman" w:eastAsia="Times New Roman" w:hAnsi="Times New Roman" w:cs="Times New Roman"/>
                <w:color w:val="000000"/>
                <w:sz w:val="16"/>
                <w:szCs w:val="16"/>
              </w:rPr>
              <w:lastRenderedPageBreak/>
              <w:t>Subjektet e tjera, ku nuk është aplikuar masa administrative, janë këshilluar dhe janë lënë me detyra konkrete për zbatimin e legjislacionit, me afate kohore për përmirësim, në mënyrë që të sigurohet respektimi i rregullave të punës në vijim.</w:t>
            </w:r>
          </w:p>
          <w:p w:rsidR="00291A79" w:rsidRPr="00291A79" w:rsidRDefault="00291A79" w:rsidP="00291A79">
            <w:pPr>
              <w:rPr>
                <w:rFonts w:ascii="Times New Roman" w:eastAsia="Times New Roman" w:hAnsi="Times New Roman" w:cs="Times New Roman"/>
                <w:color w:val="000000"/>
                <w:sz w:val="16"/>
                <w:szCs w:val="16"/>
              </w:rPr>
            </w:pPr>
            <w:r w:rsidRPr="00291A79">
              <w:rPr>
                <w:rFonts w:ascii="Times New Roman" w:eastAsia="Times New Roman" w:hAnsi="Times New Roman" w:cs="Times New Roman"/>
                <w:color w:val="000000"/>
                <w:sz w:val="16"/>
                <w:szCs w:val="16"/>
              </w:rPr>
              <w:t>Gjatë vitit 2025 janë realizuar 35 inspektime mbi bazën e denoncimeve, ankesave të qytetarëve. Pretendimet kanë konsistuar kryesisht në:</w:t>
            </w:r>
          </w:p>
          <w:p w:rsidR="00291A79" w:rsidRPr="00291A79" w:rsidRDefault="00291A79" w:rsidP="00291A79">
            <w:pPr>
              <w:rPr>
                <w:rFonts w:ascii="Times New Roman" w:eastAsia="Times New Roman" w:hAnsi="Times New Roman" w:cs="Times New Roman"/>
                <w:color w:val="000000"/>
                <w:sz w:val="16"/>
                <w:szCs w:val="16"/>
              </w:rPr>
            </w:pPr>
            <w:r w:rsidRPr="00291A79">
              <w:rPr>
                <w:rFonts w:ascii="Times New Roman" w:eastAsia="Times New Roman" w:hAnsi="Times New Roman" w:cs="Times New Roman"/>
                <w:color w:val="000000"/>
                <w:sz w:val="16"/>
                <w:szCs w:val="16"/>
              </w:rPr>
              <w:t>· mospagim sigurimesh,</w:t>
            </w:r>
          </w:p>
          <w:p w:rsidR="00291A79" w:rsidRPr="00291A79" w:rsidRDefault="00291A79" w:rsidP="00291A79">
            <w:pPr>
              <w:rPr>
                <w:rFonts w:ascii="Times New Roman" w:eastAsia="Times New Roman" w:hAnsi="Times New Roman" w:cs="Times New Roman"/>
                <w:color w:val="000000"/>
                <w:sz w:val="16"/>
                <w:szCs w:val="16"/>
              </w:rPr>
            </w:pPr>
            <w:r w:rsidRPr="00291A79">
              <w:rPr>
                <w:rFonts w:ascii="Times New Roman" w:eastAsia="Times New Roman" w:hAnsi="Times New Roman" w:cs="Times New Roman"/>
                <w:color w:val="000000"/>
                <w:sz w:val="16"/>
                <w:szCs w:val="16"/>
              </w:rPr>
              <w:t>· pagesa nën pagën minimale,</w:t>
            </w:r>
          </w:p>
          <w:p w:rsidR="00291A79" w:rsidRPr="00291A79" w:rsidRDefault="00291A79" w:rsidP="00291A79">
            <w:pPr>
              <w:rPr>
                <w:rFonts w:ascii="Times New Roman" w:eastAsia="Times New Roman" w:hAnsi="Times New Roman" w:cs="Times New Roman"/>
                <w:color w:val="000000"/>
                <w:sz w:val="16"/>
                <w:szCs w:val="16"/>
              </w:rPr>
            </w:pPr>
            <w:r w:rsidRPr="00291A79">
              <w:rPr>
                <w:rFonts w:ascii="Times New Roman" w:eastAsia="Times New Roman" w:hAnsi="Times New Roman" w:cs="Times New Roman"/>
                <w:color w:val="000000"/>
                <w:sz w:val="16"/>
                <w:szCs w:val="16"/>
              </w:rPr>
              <w:t>· orë shtesë të papaguara,</w:t>
            </w:r>
          </w:p>
          <w:p w:rsidR="00291A79" w:rsidRPr="00291A79" w:rsidRDefault="00291A79" w:rsidP="00291A79">
            <w:pPr>
              <w:rPr>
                <w:rFonts w:ascii="Times New Roman" w:eastAsia="Times New Roman" w:hAnsi="Times New Roman" w:cs="Times New Roman"/>
                <w:color w:val="000000"/>
                <w:sz w:val="16"/>
                <w:szCs w:val="16"/>
              </w:rPr>
            </w:pPr>
            <w:r w:rsidRPr="00291A79">
              <w:rPr>
                <w:rFonts w:ascii="Times New Roman" w:eastAsia="Times New Roman" w:hAnsi="Times New Roman" w:cs="Times New Roman"/>
                <w:color w:val="000000"/>
                <w:sz w:val="16"/>
                <w:szCs w:val="16"/>
              </w:rPr>
              <w:t>· punë në ditë pushimi dhe festa zyrtare,</w:t>
            </w:r>
          </w:p>
          <w:p w:rsidR="00291A79" w:rsidRPr="00291A79" w:rsidRDefault="00291A79" w:rsidP="00291A79">
            <w:pPr>
              <w:rPr>
                <w:rFonts w:ascii="Times New Roman" w:eastAsia="Times New Roman" w:hAnsi="Times New Roman" w:cs="Times New Roman"/>
                <w:color w:val="000000"/>
                <w:sz w:val="16"/>
                <w:szCs w:val="16"/>
              </w:rPr>
            </w:pPr>
            <w:r w:rsidRPr="00291A79">
              <w:rPr>
                <w:rFonts w:ascii="Times New Roman" w:eastAsia="Times New Roman" w:hAnsi="Times New Roman" w:cs="Times New Roman"/>
                <w:color w:val="000000"/>
                <w:sz w:val="16"/>
                <w:szCs w:val="16"/>
              </w:rPr>
              <w:t>· mënyrën e pagesës,</w:t>
            </w:r>
          </w:p>
          <w:p w:rsidR="00291A79" w:rsidRPr="00291A79" w:rsidRDefault="00291A79" w:rsidP="00291A79">
            <w:pPr>
              <w:rPr>
                <w:rFonts w:ascii="Times New Roman" w:eastAsia="Times New Roman" w:hAnsi="Times New Roman" w:cs="Times New Roman"/>
                <w:color w:val="000000"/>
                <w:sz w:val="16"/>
                <w:szCs w:val="16"/>
              </w:rPr>
            </w:pPr>
            <w:r w:rsidRPr="00291A79">
              <w:rPr>
                <w:rFonts w:ascii="Times New Roman" w:eastAsia="Times New Roman" w:hAnsi="Times New Roman" w:cs="Times New Roman"/>
                <w:color w:val="000000"/>
                <w:sz w:val="16"/>
                <w:szCs w:val="16"/>
              </w:rPr>
              <w:t>· sjellje të papërshtatshme ose dhunë psikologjike në vendin e punës.</w:t>
            </w:r>
          </w:p>
          <w:p w:rsidR="00291A79" w:rsidRPr="00291A79" w:rsidRDefault="00291A79" w:rsidP="00291A79">
            <w:pPr>
              <w:rPr>
                <w:rFonts w:ascii="Times New Roman" w:eastAsia="Times New Roman" w:hAnsi="Times New Roman" w:cs="Times New Roman"/>
                <w:color w:val="000000"/>
                <w:sz w:val="16"/>
                <w:szCs w:val="16"/>
              </w:rPr>
            </w:pPr>
            <w:r w:rsidRPr="00291A79">
              <w:rPr>
                <w:rFonts w:ascii="Times New Roman" w:eastAsia="Times New Roman" w:hAnsi="Times New Roman" w:cs="Times New Roman"/>
                <w:color w:val="000000"/>
                <w:sz w:val="16"/>
                <w:szCs w:val="16"/>
              </w:rPr>
              <w:t>Policinë e Shtetit (Sektori i Krimit Ekonomik)</w:t>
            </w:r>
          </w:p>
          <w:p w:rsidR="00291A79" w:rsidRPr="00291A79" w:rsidRDefault="00291A79" w:rsidP="00291A79">
            <w:pPr>
              <w:rPr>
                <w:rFonts w:ascii="Times New Roman" w:eastAsia="Times New Roman" w:hAnsi="Times New Roman" w:cs="Times New Roman"/>
                <w:color w:val="000000"/>
                <w:sz w:val="16"/>
                <w:szCs w:val="16"/>
              </w:rPr>
            </w:pPr>
            <w:r w:rsidRPr="00291A79">
              <w:rPr>
                <w:rFonts w:ascii="Times New Roman" w:eastAsia="Times New Roman" w:hAnsi="Times New Roman" w:cs="Times New Roman"/>
                <w:color w:val="000000"/>
                <w:sz w:val="16"/>
                <w:szCs w:val="16"/>
              </w:rPr>
              <w:t>· Drejtorinë Rajonale të Tatimeve</w:t>
            </w:r>
          </w:p>
          <w:p w:rsidR="00291A79" w:rsidRPr="00291A79" w:rsidRDefault="00291A79" w:rsidP="00291A79">
            <w:pPr>
              <w:rPr>
                <w:rFonts w:ascii="Times New Roman" w:eastAsia="Times New Roman" w:hAnsi="Times New Roman" w:cs="Times New Roman"/>
                <w:color w:val="000000"/>
                <w:sz w:val="16"/>
                <w:szCs w:val="16"/>
              </w:rPr>
            </w:pPr>
            <w:r w:rsidRPr="00291A79">
              <w:rPr>
                <w:rFonts w:ascii="Times New Roman" w:eastAsia="Times New Roman" w:hAnsi="Times New Roman" w:cs="Times New Roman"/>
                <w:color w:val="000000"/>
                <w:sz w:val="16"/>
                <w:szCs w:val="16"/>
              </w:rPr>
              <w:t>· Komisionerin për Mbrojtjen nga Diskriminim</w:t>
            </w:r>
          </w:p>
          <w:p w:rsidR="00291A79" w:rsidRPr="00291A79" w:rsidRDefault="00291A79" w:rsidP="00291A79">
            <w:pPr>
              <w:rPr>
                <w:rFonts w:ascii="Times New Roman" w:eastAsia="Times New Roman" w:hAnsi="Times New Roman" w:cs="Times New Roman"/>
                <w:color w:val="000000"/>
                <w:sz w:val="16"/>
                <w:szCs w:val="16"/>
              </w:rPr>
            </w:pPr>
            <w:r w:rsidRPr="00291A79">
              <w:rPr>
                <w:rFonts w:ascii="Times New Roman" w:eastAsia="Times New Roman" w:hAnsi="Times New Roman" w:cs="Times New Roman"/>
                <w:color w:val="000000"/>
                <w:sz w:val="16"/>
                <w:szCs w:val="16"/>
              </w:rPr>
              <w:t>Rastet e referuara lidhen kryesisht me:</w:t>
            </w:r>
          </w:p>
          <w:p w:rsidR="00291A79" w:rsidRPr="00291A79" w:rsidRDefault="00291A79" w:rsidP="00291A79">
            <w:pPr>
              <w:rPr>
                <w:rFonts w:ascii="Times New Roman" w:eastAsia="Times New Roman" w:hAnsi="Times New Roman" w:cs="Times New Roman"/>
                <w:color w:val="000000"/>
                <w:sz w:val="16"/>
                <w:szCs w:val="16"/>
              </w:rPr>
            </w:pPr>
            <w:r w:rsidRPr="00291A79">
              <w:rPr>
                <w:rFonts w:ascii="Times New Roman" w:eastAsia="Times New Roman" w:hAnsi="Times New Roman" w:cs="Times New Roman"/>
                <w:color w:val="000000"/>
                <w:sz w:val="16"/>
                <w:szCs w:val="16"/>
              </w:rPr>
              <w:t>· mospagesa të pagave për periudha të gjata,</w:t>
            </w:r>
          </w:p>
          <w:p w:rsidR="00291A79" w:rsidRPr="00291A79" w:rsidRDefault="00291A79" w:rsidP="00291A79">
            <w:pPr>
              <w:rPr>
                <w:rFonts w:ascii="Times New Roman" w:eastAsia="Times New Roman" w:hAnsi="Times New Roman" w:cs="Times New Roman"/>
                <w:color w:val="000000"/>
                <w:sz w:val="16"/>
                <w:szCs w:val="16"/>
              </w:rPr>
            </w:pPr>
            <w:r w:rsidRPr="00291A79">
              <w:rPr>
                <w:rFonts w:ascii="Times New Roman" w:eastAsia="Times New Roman" w:hAnsi="Times New Roman" w:cs="Times New Roman"/>
                <w:color w:val="000000"/>
                <w:sz w:val="16"/>
                <w:szCs w:val="16"/>
              </w:rPr>
              <w:t>· mosdeklarim të punëmarrësve,</w:t>
            </w:r>
          </w:p>
          <w:p w:rsidR="00291A79" w:rsidRPr="00291A79" w:rsidRDefault="00291A79" w:rsidP="00291A79">
            <w:pPr>
              <w:rPr>
                <w:rFonts w:ascii="Times New Roman" w:eastAsia="Times New Roman" w:hAnsi="Times New Roman" w:cs="Times New Roman"/>
                <w:color w:val="000000"/>
                <w:sz w:val="16"/>
                <w:szCs w:val="16"/>
              </w:rPr>
            </w:pPr>
            <w:r w:rsidRPr="00291A79">
              <w:rPr>
                <w:rFonts w:ascii="Times New Roman" w:eastAsia="Times New Roman" w:hAnsi="Times New Roman" w:cs="Times New Roman"/>
                <w:color w:val="000000"/>
                <w:sz w:val="16"/>
                <w:szCs w:val="16"/>
              </w:rPr>
              <w:t>· mospagesë të kontributeve të sigurimeve shoqërore dhe shëndetësore,</w:t>
            </w:r>
          </w:p>
          <w:p w:rsidR="00291A79" w:rsidRPr="00291A79" w:rsidRDefault="00291A79" w:rsidP="00291A79">
            <w:pPr>
              <w:rPr>
                <w:rFonts w:ascii="Times New Roman" w:eastAsia="Times New Roman" w:hAnsi="Times New Roman" w:cs="Times New Roman"/>
                <w:color w:val="000000"/>
                <w:sz w:val="16"/>
                <w:szCs w:val="16"/>
              </w:rPr>
            </w:pPr>
            <w:r w:rsidRPr="00291A79">
              <w:rPr>
                <w:rFonts w:ascii="Times New Roman" w:eastAsia="Times New Roman" w:hAnsi="Times New Roman" w:cs="Times New Roman"/>
                <w:color w:val="000000"/>
                <w:sz w:val="16"/>
                <w:szCs w:val="16"/>
              </w:rPr>
              <w:t>· raste të dyshuara për diskriminim ose trajtim të papërshtatshëm në vendin e punës,</w:t>
            </w:r>
          </w:p>
          <w:p w:rsidR="00291A79" w:rsidRPr="00291A79" w:rsidRDefault="00291A79" w:rsidP="00291A79">
            <w:pPr>
              <w:spacing w:before="100" w:beforeAutospacing="1" w:after="100" w:afterAutospacing="1"/>
              <w:rPr>
                <w:rFonts w:ascii="Times New Roman" w:eastAsia="Times New Roman" w:hAnsi="Times New Roman" w:cs="Times New Roman"/>
                <w:color w:val="000000"/>
                <w:sz w:val="27"/>
                <w:szCs w:val="27"/>
              </w:rPr>
            </w:pPr>
          </w:p>
          <w:p w:rsidR="00291A79" w:rsidRPr="00291A79" w:rsidRDefault="00291A79" w:rsidP="00291A79">
            <w:pPr>
              <w:spacing w:before="100" w:beforeAutospacing="1" w:after="100" w:afterAutospacing="1"/>
              <w:rPr>
                <w:rFonts w:ascii="Times New Roman" w:eastAsia="Times New Roman" w:hAnsi="Times New Roman" w:cs="Times New Roman"/>
                <w:color w:val="000000"/>
                <w:sz w:val="27"/>
                <w:szCs w:val="27"/>
              </w:rPr>
            </w:pPr>
          </w:p>
          <w:p w:rsidR="00291A79" w:rsidRPr="00291A79" w:rsidRDefault="00291A79" w:rsidP="00291A79">
            <w:pPr>
              <w:spacing w:before="100" w:beforeAutospacing="1" w:after="100" w:afterAutospacing="1"/>
              <w:rPr>
                <w:rFonts w:ascii="Times New Roman" w:eastAsia="Times New Roman" w:hAnsi="Times New Roman" w:cs="Times New Roman"/>
                <w:color w:val="000000"/>
                <w:sz w:val="27"/>
                <w:szCs w:val="27"/>
              </w:rPr>
            </w:pPr>
          </w:p>
          <w:p w:rsidR="00A81285" w:rsidRPr="00B86F6B" w:rsidRDefault="00A81285" w:rsidP="00972B9C">
            <w:pPr>
              <w:spacing w:before="100" w:beforeAutospacing="1" w:after="100" w:afterAutospacing="1" w:line="276" w:lineRule="auto"/>
              <w:jc w:val="both"/>
              <w:rPr>
                <w:rFonts w:ascii="Times New Roman" w:hAnsi="Times New Roman" w:cs="Times New Roman"/>
                <w:bCs/>
                <w:sz w:val="16"/>
                <w:szCs w:val="16"/>
              </w:rPr>
            </w:pPr>
          </w:p>
        </w:tc>
        <w:tc>
          <w:tcPr>
            <w:tcW w:w="920" w:type="dxa"/>
          </w:tcPr>
          <w:p w:rsidR="00A81285" w:rsidRPr="00DF2058" w:rsidRDefault="003A791C" w:rsidP="00A40289">
            <w:pPr>
              <w:jc w:val="center"/>
              <w:rPr>
                <w:rFonts w:ascii="Times New Roman" w:hAnsi="Times New Roman" w:cs="Times New Roman"/>
                <w:sz w:val="24"/>
                <w:szCs w:val="24"/>
              </w:rPr>
            </w:pPr>
            <w:r w:rsidRPr="00EA1E23">
              <w:rPr>
                <w:rFonts w:ascii="Times New Roman" w:hAnsi="Times New Roman" w:cs="Times New Roman"/>
                <w:sz w:val="16"/>
                <w:szCs w:val="16"/>
              </w:rPr>
              <w:lastRenderedPageBreak/>
              <w:t>E plotë</w:t>
            </w:r>
          </w:p>
        </w:tc>
        <w:tc>
          <w:tcPr>
            <w:tcW w:w="1049" w:type="dxa"/>
          </w:tcPr>
          <w:p w:rsidR="00A81285" w:rsidRPr="00DF2058" w:rsidRDefault="003A791C" w:rsidP="00A40289">
            <w:pPr>
              <w:jc w:val="center"/>
              <w:rPr>
                <w:rFonts w:ascii="Times New Roman" w:hAnsi="Times New Roman" w:cs="Times New Roman"/>
                <w:sz w:val="24"/>
                <w:szCs w:val="24"/>
              </w:rPr>
            </w:pPr>
            <w:r w:rsidRPr="00EA1E23">
              <w:rPr>
                <w:rFonts w:ascii="Times New Roman" w:hAnsi="Times New Roman" w:cs="Times New Roman"/>
                <w:sz w:val="16"/>
                <w:szCs w:val="16"/>
              </w:rPr>
              <w:t>S’ka</w:t>
            </w:r>
          </w:p>
        </w:tc>
      </w:tr>
      <w:tr w:rsidR="002E3C7B" w:rsidRPr="00DF2058" w:rsidTr="00A659D3">
        <w:trPr>
          <w:trHeight w:val="348"/>
        </w:trPr>
        <w:tc>
          <w:tcPr>
            <w:tcW w:w="516" w:type="dxa"/>
          </w:tcPr>
          <w:p w:rsidR="002E3C7B" w:rsidRDefault="003A791C" w:rsidP="00A40289">
            <w:pPr>
              <w:rPr>
                <w:rFonts w:ascii="Times New Roman" w:hAnsi="Times New Roman" w:cs="Times New Roman"/>
                <w:sz w:val="16"/>
                <w:szCs w:val="16"/>
              </w:rPr>
            </w:pPr>
            <w:r>
              <w:rPr>
                <w:rFonts w:ascii="Times New Roman" w:hAnsi="Times New Roman" w:cs="Times New Roman"/>
                <w:sz w:val="16"/>
                <w:szCs w:val="16"/>
              </w:rPr>
              <w:t>07</w:t>
            </w:r>
          </w:p>
          <w:p w:rsidR="003A791C" w:rsidRDefault="003A791C" w:rsidP="00A40289">
            <w:pPr>
              <w:rPr>
                <w:rFonts w:ascii="Times New Roman" w:hAnsi="Times New Roman" w:cs="Times New Roman"/>
                <w:sz w:val="16"/>
                <w:szCs w:val="16"/>
              </w:rPr>
            </w:pPr>
          </w:p>
        </w:tc>
        <w:tc>
          <w:tcPr>
            <w:tcW w:w="1206" w:type="dxa"/>
          </w:tcPr>
          <w:p w:rsidR="002E3C7B" w:rsidRDefault="008F4612" w:rsidP="00A40289">
            <w:pPr>
              <w:jc w:val="center"/>
              <w:rPr>
                <w:rFonts w:ascii="Times New Roman" w:hAnsi="Times New Roman" w:cs="Times New Roman"/>
                <w:sz w:val="16"/>
                <w:szCs w:val="16"/>
              </w:rPr>
            </w:pPr>
            <w:r>
              <w:rPr>
                <w:rFonts w:ascii="Times New Roman" w:hAnsi="Times New Roman" w:cs="Times New Roman"/>
                <w:sz w:val="16"/>
                <w:szCs w:val="16"/>
              </w:rPr>
              <w:t>04.03.2026</w:t>
            </w:r>
          </w:p>
        </w:tc>
        <w:tc>
          <w:tcPr>
            <w:tcW w:w="4221" w:type="dxa"/>
          </w:tcPr>
          <w:p w:rsidR="00960F72" w:rsidRPr="00960F72" w:rsidRDefault="00960F72" w:rsidP="00960F72">
            <w:pPr>
              <w:shd w:val="clear" w:color="auto" w:fill="FFFFFF"/>
              <w:spacing w:before="100" w:beforeAutospacing="1" w:after="100" w:afterAutospacing="1"/>
              <w:rPr>
                <w:rFonts w:ascii="Times New Roman" w:eastAsia="Times New Roman" w:hAnsi="Times New Roman" w:cs="Times New Roman"/>
                <w:color w:val="242424"/>
                <w:sz w:val="16"/>
                <w:szCs w:val="16"/>
              </w:rPr>
            </w:pPr>
            <w:r w:rsidRPr="00960F72">
              <w:rPr>
                <w:rFonts w:ascii="Times New Roman" w:eastAsia="Times New Roman" w:hAnsi="Times New Roman" w:cs="Times New Roman"/>
                <w:color w:val="242424"/>
                <w:sz w:val="16"/>
                <w:szCs w:val="16"/>
              </w:rPr>
              <w:t xml:space="preserve">Kerkese per informacion: Cila është baza ligjore që rregullon kohëzgjatjen ditore të punës për punonjësit që punojnë në sektorin energjitik apo në nënstacione elektrike, dhe si kryhet organizimi i turneve për këta punonjës? Në rast se akti nënligjor i parashikuar në nenin 97 të Kodit të Punës mungon, a zbatohen të njëjtat dispozita të Kodit të </w:t>
            </w:r>
            <w:proofErr w:type="gramStart"/>
            <w:r w:rsidRPr="00960F72">
              <w:rPr>
                <w:rFonts w:ascii="Times New Roman" w:eastAsia="Times New Roman" w:hAnsi="Times New Roman" w:cs="Times New Roman"/>
                <w:color w:val="242424"/>
                <w:sz w:val="16"/>
                <w:szCs w:val="16"/>
              </w:rPr>
              <w:t>Punës?-</w:t>
            </w:r>
            <w:proofErr w:type="gramEnd"/>
            <w:r w:rsidRPr="00960F72">
              <w:rPr>
                <w:rFonts w:ascii="Times New Roman" w:eastAsia="Times New Roman" w:hAnsi="Times New Roman" w:cs="Times New Roman"/>
                <w:color w:val="242424"/>
                <w:sz w:val="16"/>
                <w:szCs w:val="16"/>
              </w:rPr>
              <w:t>A duhet të trajtohen punonjësit e këtij sektori me antidot? Nëse po, në çfarë mase dhe cila është baza ligjore përkatëse?</w:t>
            </w:r>
          </w:p>
          <w:p w:rsidR="002E3C7B" w:rsidRDefault="002E3C7B" w:rsidP="00291A79">
            <w:pPr>
              <w:pStyle w:val="BodyText"/>
              <w:spacing w:after="0" w:line="278" w:lineRule="auto"/>
              <w:rPr>
                <w:sz w:val="16"/>
                <w:szCs w:val="16"/>
              </w:rPr>
            </w:pPr>
            <w:bookmarkStart w:id="1" w:name="_GoBack"/>
            <w:bookmarkEnd w:id="1"/>
          </w:p>
        </w:tc>
        <w:tc>
          <w:tcPr>
            <w:tcW w:w="1033" w:type="dxa"/>
          </w:tcPr>
          <w:p w:rsidR="002E3C7B" w:rsidRDefault="00960F72" w:rsidP="00A40289">
            <w:pPr>
              <w:jc w:val="center"/>
              <w:rPr>
                <w:rFonts w:ascii="Times New Roman" w:hAnsi="Times New Roman" w:cs="Times New Roman"/>
                <w:sz w:val="16"/>
                <w:szCs w:val="16"/>
              </w:rPr>
            </w:pPr>
            <w:r>
              <w:rPr>
                <w:rFonts w:ascii="Times New Roman" w:hAnsi="Times New Roman" w:cs="Times New Roman"/>
                <w:sz w:val="16"/>
                <w:szCs w:val="16"/>
              </w:rPr>
              <w:t>06.03.2026</w:t>
            </w:r>
          </w:p>
        </w:tc>
        <w:tc>
          <w:tcPr>
            <w:tcW w:w="5514" w:type="dxa"/>
          </w:tcPr>
          <w:p w:rsidR="00960F72" w:rsidRPr="00960F72" w:rsidRDefault="00960F72" w:rsidP="00960F72">
            <w:pPr>
              <w:shd w:val="clear" w:color="auto" w:fill="FFFFFF"/>
              <w:textAlignment w:val="baseline"/>
              <w:rPr>
                <w:rFonts w:ascii="Times New Roman" w:eastAsia="Times New Roman" w:hAnsi="Times New Roman" w:cs="Times New Roman"/>
                <w:color w:val="000000"/>
                <w:sz w:val="16"/>
                <w:szCs w:val="16"/>
              </w:rPr>
            </w:pPr>
            <w:r w:rsidRPr="00960F72">
              <w:rPr>
                <w:rFonts w:ascii="Times New Roman" w:eastAsia="Times New Roman" w:hAnsi="Times New Roman" w:cs="Times New Roman"/>
                <w:color w:val="000000"/>
                <w:sz w:val="16"/>
                <w:szCs w:val="16"/>
                <w:bdr w:val="none" w:sz="0" w:space="0" w:color="auto" w:frame="1"/>
                <w:shd w:val="clear" w:color="auto" w:fill="FFFFFF"/>
              </w:rPr>
              <w:t>Në përgjigje të kërkesës suaj për informacion, paraqitur në bazë të ligjit nr. 119/2014 “Për të drejtën e informimit”, lidhur me kohëzgjatjen e punës dhe organizimin e turneve për punonjësit që punojnë në sektorin energjetik apo në nënstacione elektrike, si dhe lidhur me trajtimin e tyre me antidot, ju bëjmë me dije sa vijon:</w:t>
            </w:r>
          </w:p>
          <w:p w:rsidR="00960F72" w:rsidRPr="00960F72" w:rsidRDefault="00960F72" w:rsidP="00960F72">
            <w:pPr>
              <w:shd w:val="clear" w:color="auto" w:fill="FFFFFF"/>
              <w:textAlignment w:val="baseline"/>
              <w:rPr>
                <w:rFonts w:ascii="Times New Roman" w:eastAsia="Times New Roman" w:hAnsi="Times New Roman" w:cs="Times New Roman"/>
                <w:color w:val="000000"/>
                <w:sz w:val="16"/>
                <w:szCs w:val="16"/>
              </w:rPr>
            </w:pPr>
            <w:r w:rsidRPr="00960F72">
              <w:rPr>
                <w:rFonts w:ascii="Times New Roman" w:eastAsia="Times New Roman" w:hAnsi="Times New Roman" w:cs="Times New Roman"/>
                <w:color w:val="000000"/>
                <w:sz w:val="16"/>
                <w:szCs w:val="16"/>
                <w:bdr w:val="none" w:sz="0" w:space="0" w:color="auto" w:frame="1"/>
                <w:shd w:val="clear" w:color="auto" w:fill="FFFFFF"/>
              </w:rPr>
              <w:t>Lidhur me kohëzgjatjen e punës dhe pushimit, në nenin 97 të Kodit te Punes parashikohet se Këshilli i Ministrave mund të përcaktojë rregulla të veçanta mbi kohëzgjatjen e punës dhe pushimit për kategori të caktuara ndërmarrjesh apo aktivitetesh, kur situata e tyre e veçantë e bën një rregullim të tillë të domosdoshëm.</w:t>
            </w:r>
          </w:p>
          <w:p w:rsidR="00960F72" w:rsidRPr="00960F72" w:rsidRDefault="00960F72" w:rsidP="00960F72">
            <w:pPr>
              <w:shd w:val="clear" w:color="auto" w:fill="FFFFFF"/>
              <w:textAlignment w:val="baseline"/>
              <w:rPr>
                <w:rFonts w:ascii="Times New Roman" w:eastAsia="Times New Roman" w:hAnsi="Times New Roman" w:cs="Times New Roman"/>
                <w:color w:val="000000"/>
                <w:sz w:val="16"/>
                <w:szCs w:val="16"/>
              </w:rPr>
            </w:pPr>
            <w:r w:rsidRPr="00960F72">
              <w:rPr>
                <w:rFonts w:ascii="Times New Roman" w:eastAsia="Times New Roman" w:hAnsi="Times New Roman" w:cs="Times New Roman"/>
                <w:color w:val="000000"/>
                <w:sz w:val="16"/>
                <w:szCs w:val="16"/>
                <w:bdr w:val="none" w:sz="0" w:space="0" w:color="auto" w:frame="1"/>
                <w:shd w:val="clear" w:color="auto" w:fill="FFFFFF"/>
              </w:rPr>
              <w:t>Në zbatim të këtij neni janë miratuar disa akte nënligjore që rregullojnë kohën e punës dhe pushimit për sektorë të veçantë dhe nga verifikimi i legjislacionit në fuqi dhe i akteve nënligjore të identifikuara në zbatim të nenit 97 të Kodit të Punës, nuk rezulton të jetë miratuar një akt i posaçëm që rregullon kohëzgjatjen e punës dhe të pushimit për sektorin energjetik apo për punonjësit e nënstacioneve elektrike. Për rrjedhojë, për këta punonjës zbatohen rregullat e përgjithshme të përcaktuara në Kodin e Punës lidhur me kohëzgjatjen normale të punës, organizimin e turneve, punën e natës dhe punën jashtë orarit.</w:t>
            </w:r>
          </w:p>
          <w:p w:rsidR="00960F72" w:rsidRPr="00960F72" w:rsidRDefault="00960F72" w:rsidP="00960F72">
            <w:pPr>
              <w:shd w:val="clear" w:color="auto" w:fill="FFFFFF"/>
              <w:textAlignment w:val="baseline"/>
              <w:rPr>
                <w:rFonts w:ascii="Times New Roman" w:eastAsia="Times New Roman" w:hAnsi="Times New Roman" w:cs="Times New Roman"/>
                <w:color w:val="000000"/>
                <w:sz w:val="16"/>
                <w:szCs w:val="16"/>
              </w:rPr>
            </w:pPr>
            <w:r w:rsidRPr="00960F72">
              <w:rPr>
                <w:rFonts w:ascii="Times New Roman" w:eastAsia="Times New Roman" w:hAnsi="Times New Roman" w:cs="Times New Roman"/>
                <w:color w:val="000000"/>
                <w:sz w:val="16"/>
                <w:szCs w:val="16"/>
                <w:bdr w:val="none" w:sz="0" w:space="0" w:color="auto" w:frame="1"/>
                <w:shd w:val="clear" w:color="auto" w:fill="FFFFFF"/>
              </w:rPr>
              <w:t>Sa i takon organizimit të punës me turne, ky organizim mund të përcaktohet nga punëdhënësi në përputhje me natyrën e aktivitetit dhe nevojën për vazhdimësinë e shërbimit, duke respektuar kufijtë dhe garancitë e përcaktuara në legjislacionin e punës në fuqi.</w:t>
            </w:r>
          </w:p>
          <w:p w:rsidR="00960F72" w:rsidRPr="00960F72" w:rsidRDefault="00960F72" w:rsidP="00960F72">
            <w:pPr>
              <w:shd w:val="clear" w:color="auto" w:fill="FFFFFF"/>
              <w:textAlignment w:val="baseline"/>
              <w:rPr>
                <w:rFonts w:ascii="Times New Roman" w:eastAsia="Times New Roman" w:hAnsi="Times New Roman" w:cs="Times New Roman"/>
                <w:color w:val="000000"/>
                <w:sz w:val="16"/>
                <w:szCs w:val="16"/>
              </w:rPr>
            </w:pPr>
            <w:r w:rsidRPr="00960F72">
              <w:rPr>
                <w:rFonts w:ascii="Times New Roman" w:eastAsia="Times New Roman" w:hAnsi="Times New Roman" w:cs="Times New Roman"/>
                <w:color w:val="000000"/>
                <w:sz w:val="16"/>
                <w:szCs w:val="16"/>
                <w:bdr w:val="none" w:sz="0" w:space="0" w:color="auto" w:frame="1"/>
                <w:shd w:val="clear" w:color="auto" w:fill="FFFFFF"/>
              </w:rPr>
              <w:t xml:space="preserve">Në lidhje me pyetjen tuaj për trajtimin e punonjësve me antidot, legjislacioni i punës nuk parashikon një detyrim të posaçëm për administrimin e antidoteve për punonjësit e sektorit energjetik. Punëdhënësi është i detyruar të zbatojë kërkesat e legjislacionit për sigurinë dhe shëndetin në punë, duke identifikuar dhe vlerësuar </w:t>
            </w:r>
            <w:r w:rsidRPr="00960F72">
              <w:rPr>
                <w:rFonts w:ascii="Times New Roman" w:eastAsia="Times New Roman" w:hAnsi="Times New Roman" w:cs="Times New Roman"/>
                <w:color w:val="000000"/>
                <w:sz w:val="16"/>
                <w:szCs w:val="16"/>
                <w:bdr w:val="none" w:sz="0" w:space="0" w:color="auto" w:frame="1"/>
                <w:shd w:val="clear" w:color="auto" w:fill="FFFFFF"/>
              </w:rPr>
              <w:lastRenderedPageBreak/>
              <w:t>rreziqet në vendin e punës dhe duke marrë masat e nevojshme parandaluese dhe mbrojtëse, përfshirë mbikëqyrjen shëndetësore të punëmarrësve, sipas natyrës së rreziqeve të identifikuara.</w:t>
            </w:r>
          </w:p>
          <w:p w:rsidR="00960F72" w:rsidRPr="00960F72" w:rsidRDefault="00960F72" w:rsidP="00960F72">
            <w:pPr>
              <w:shd w:val="clear" w:color="auto" w:fill="FFFFFF"/>
              <w:textAlignment w:val="baseline"/>
              <w:rPr>
                <w:rFonts w:ascii="Times New Roman" w:eastAsia="Times New Roman" w:hAnsi="Times New Roman" w:cs="Times New Roman"/>
                <w:color w:val="000000"/>
                <w:sz w:val="16"/>
                <w:szCs w:val="16"/>
              </w:rPr>
            </w:pPr>
            <w:r w:rsidRPr="00960F72">
              <w:rPr>
                <w:rFonts w:ascii="Times New Roman" w:eastAsia="Times New Roman" w:hAnsi="Times New Roman" w:cs="Times New Roman"/>
                <w:color w:val="000000"/>
                <w:sz w:val="16"/>
                <w:szCs w:val="16"/>
                <w:bdr w:val="none" w:sz="0" w:space="0" w:color="auto" w:frame="1"/>
                <w:shd w:val="clear" w:color="auto" w:fill="FFFFFF"/>
              </w:rPr>
              <w:t>Për informacion më të detajuar mbi rregullimet specifike të sektorit energjetik, ju mund t’i drejtoheni edhe Ministria e Infrastrukturës dhe Energjisë, si institucioni përgjegjës për hartimin e politikave dhe kuadrit rregullator në këtë fushë.</w:t>
            </w:r>
          </w:p>
          <w:p w:rsidR="002E3C7B" w:rsidRPr="00291A79" w:rsidRDefault="002E3C7B" w:rsidP="00291A79">
            <w:pPr>
              <w:rPr>
                <w:rFonts w:ascii="Times New Roman" w:eastAsia="Times New Roman" w:hAnsi="Times New Roman" w:cs="Times New Roman"/>
                <w:color w:val="000000"/>
                <w:sz w:val="16"/>
                <w:szCs w:val="16"/>
              </w:rPr>
            </w:pPr>
          </w:p>
        </w:tc>
        <w:tc>
          <w:tcPr>
            <w:tcW w:w="920" w:type="dxa"/>
          </w:tcPr>
          <w:p w:rsidR="002E3C7B" w:rsidRPr="00DF2058" w:rsidRDefault="003A791C" w:rsidP="00A40289">
            <w:pPr>
              <w:jc w:val="center"/>
              <w:rPr>
                <w:rFonts w:ascii="Times New Roman" w:hAnsi="Times New Roman" w:cs="Times New Roman"/>
                <w:sz w:val="24"/>
                <w:szCs w:val="24"/>
              </w:rPr>
            </w:pPr>
            <w:r w:rsidRPr="00EA1E23">
              <w:rPr>
                <w:rFonts w:ascii="Times New Roman" w:hAnsi="Times New Roman" w:cs="Times New Roman"/>
                <w:sz w:val="16"/>
                <w:szCs w:val="16"/>
              </w:rPr>
              <w:lastRenderedPageBreak/>
              <w:t>E plotë</w:t>
            </w:r>
          </w:p>
        </w:tc>
        <w:tc>
          <w:tcPr>
            <w:tcW w:w="1049" w:type="dxa"/>
          </w:tcPr>
          <w:p w:rsidR="002E3C7B" w:rsidRPr="00DF2058" w:rsidRDefault="003A791C" w:rsidP="00A40289">
            <w:pPr>
              <w:jc w:val="center"/>
              <w:rPr>
                <w:rFonts w:ascii="Times New Roman" w:hAnsi="Times New Roman" w:cs="Times New Roman"/>
                <w:sz w:val="24"/>
                <w:szCs w:val="24"/>
              </w:rPr>
            </w:pPr>
            <w:r w:rsidRPr="00EA1E23">
              <w:rPr>
                <w:rFonts w:ascii="Times New Roman" w:hAnsi="Times New Roman" w:cs="Times New Roman"/>
                <w:sz w:val="16"/>
                <w:szCs w:val="16"/>
              </w:rPr>
              <w:t>S’ka</w:t>
            </w:r>
          </w:p>
        </w:tc>
      </w:tr>
      <w:tr w:rsidR="00193353" w:rsidRPr="00193353" w:rsidTr="00A659D3">
        <w:trPr>
          <w:trHeight w:val="348"/>
        </w:trPr>
        <w:tc>
          <w:tcPr>
            <w:tcW w:w="516" w:type="dxa"/>
          </w:tcPr>
          <w:p w:rsidR="00193353" w:rsidRPr="00193353" w:rsidRDefault="00193353" w:rsidP="00A40289">
            <w:pPr>
              <w:rPr>
                <w:rFonts w:ascii="Times New Roman" w:hAnsi="Times New Roman" w:cs="Times New Roman"/>
                <w:sz w:val="16"/>
                <w:szCs w:val="16"/>
              </w:rPr>
            </w:pPr>
            <w:r w:rsidRPr="00193353">
              <w:rPr>
                <w:rFonts w:ascii="Times New Roman" w:hAnsi="Times New Roman" w:cs="Times New Roman"/>
                <w:sz w:val="16"/>
                <w:szCs w:val="16"/>
              </w:rPr>
              <w:t>08</w:t>
            </w:r>
          </w:p>
        </w:tc>
        <w:tc>
          <w:tcPr>
            <w:tcW w:w="1206" w:type="dxa"/>
          </w:tcPr>
          <w:p w:rsidR="00193353" w:rsidRPr="00193353" w:rsidRDefault="00193353" w:rsidP="00A40289">
            <w:pPr>
              <w:jc w:val="center"/>
              <w:rPr>
                <w:rFonts w:ascii="Times New Roman" w:hAnsi="Times New Roman" w:cs="Times New Roman"/>
                <w:sz w:val="16"/>
                <w:szCs w:val="16"/>
              </w:rPr>
            </w:pPr>
            <w:r w:rsidRPr="00193353">
              <w:rPr>
                <w:rFonts w:ascii="Times New Roman" w:hAnsi="Times New Roman" w:cs="Times New Roman"/>
                <w:sz w:val="16"/>
                <w:szCs w:val="16"/>
              </w:rPr>
              <w:t>07.04.2026</w:t>
            </w:r>
          </w:p>
        </w:tc>
        <w:tc>
          <w:tcPr>
            <w:tcW w:w="4221" w:type="dxa"/>
          </w:tcPr>
          <w:p w:rsidR="00193353" w:rsidRPr="00193353" w:rsidRDefault="00193353" w:rsidP="00960F72">
            <w:pPr>
              <w:shd w:val="clear" w:color="auto" w:fill="FFFFFF"/>
              <w:spacing w:before="100" w:beforeAutospacing="1" w:after="100" w:afterAutospacing="1"/>
              <w:rPr>
                <w:rFonts w:ascii="Times New Roman" w:eastAsia="Times New Roman" w:hAnsi="Times New Roman" w:cs="Times New Roman"/>
                <w:color w:val="242424"/>
                <w:sz w:val="16"/>
                <w:szCs w:val="16"/>
              </w:rPr>
            </w:pPr>
            <w:r w:rsidRPr="00193353">
              <w:rPr>
                <w:rFonts w:ascii="Times New Roman" w:eastAsia="Times New Roman" w:hAnsi="Times New Roman" w:cs="Times New Roman"/>
                <w:color w:val="242424"/>
                <w:sz w:val="16"/>
                <w:szCs w:val="16"/>
              </w:rPr>
              <w:t>A ka dhene leje ISHPSHSH kundrejt Gjykates se Apelit te Juriiksionit të Pergjithshem dhe Gjykates Administrative te Shkalles se Pare Tirane per sigurimin e lokaleve per ngrenien e punonjesit?</w:t>
            </w:r>
          </w:p>
        </w:tc>
        <w:tc>
          <w:tcPr>
            <w:tcW w:w="1033" w:type="dxa"/>
          </w:tcPr>
          <w:p w:rsidR="00193353" w:rsidRPr="00193353" w:rsidRDefault="00193353" w:rsidP="00A40289">
            <w:pPr>
              <w:jc w:val="center"/>
              <w:rPr>
                <w:rFonts w:ascii="Times New Roman" w:hAnsi="Times New Roman" w:cs="Times New Roman"/>
                <w:sz w:val="16"/>
                <w:szCs w:val="16"/>
              </w:rPr>
            </w:pPr>
            <w:r>
              <w:rPr>
                <w:rFonts w:ascii="Times New Roman" w:hAnsi="Times New Roman" w:cs="Times New Roman"/>
                <w:sz w:val="16"/>
                <w:szCs w:val="16"/>
              </w:rPr>
              <w:t>17.04.2026</w:t>
            </w:r>
          </w:p>
        </w:tc>
        <w:tc>
          <w:tcPr>
            <w:tcW w:w="5514" w:type="dxa"/>
          </w:tcPr>
          <w:p w:rsidR="00193353" w:rsidRPr="00193353" w:rsidRDefault="00193353" w:rsidP="00193353">
            <w:pPr>
              <w:shd w:val="clear" w:color="auto" w:fill="FFFFFF"/>
              <w:textAlignment w:val="baseline"/>
              <w:rPr>
                <w:rFonts w:ascii="Times New Roman" w:eastAsia="Times New Roman" w:hAnsi="Times New Roman" w:cs="Times New Roman"/>
                <w:color w:val="000000"/>
                <w:sz w:val="16"/>
                <w:szCs w:val="16"/>
              </w:rPr>
            </w:pPr>
            <w:r w:rsidRPr="00193353">
              <w:rPr>
                <w:rFonts w:ascii="Times New Roman" w:eastAsia="Times New Roman" w:hAnsi="Times New Roman" w:cs="Times New Roman"/>
                <w:color w:val="000000"/>
                <w:sz w:val="16"/>
                <w:szCs w:val="16"/>
              </w:rPr>
              <w:t>Inspektorati Shteteror i Punes dhe Sherbimeve Shoqerore kontrollon zbatimin e Legjislacionit te Punes, ku bazuar ne nenin 41 pika 1 e Kodit te Punes (i ndryshuar) si me poshte:</w:t>
            </w:r>
          </w:p>
          <w:p w:rsidR="00193353" w:rsidRPr="00193353" w:rsidRDefault="00193353" w:rsidP="00193353">
            <w:pPr>
              <w:shd w:val="clear" w:color="auto" w:fill="FFFFFF"/>
              <w:rPr>
                <w:rFonts w:ascii="Times New Roman" w:eastAsia="Times New Roman" w:hAnsi="Times New Roman" w:cs="Times New Roman"/>
                <w:color w:val="242424"/>
                <w:sz w:val="16"/>
                <w:szCs w:val="16"/>
              </w:rPr>
            </w:pPr>
            <w:r w:rsidRPr="00193353">
              <w:rPr>
                <w:rFonts w:ascii="Times New Roman" w:eastAsia="Times New Roman" w:hAnsi="Times New Roman" w:cs="Times New Roman"/>
                <w:color w:val="000000"/>
                <w:sz w:val="16"/>
                <w:szCs w:val="16"/>
                <w:bdr w:val="none" w:sz="0" w:space="0" w:color="auto" w:frame="1"/>
              </w:rPr>
              <w:t>"</w:t>
            </w:r>
            <w:r w:rsidRPr="00193353">
              <w:rPr>
                <w:rFonts w:ascii="Times New Roman" w:eastAsia="Times New Roman" w:hAnsi="Times New Roman" w:cs="Times New Roman"/>
                <w:i/>
                <w:iCs/>
                <w:color w:val="000000"/>
                <w:sz w:val="16"/>
                <w:szCs w:val="16"/>
                <w:bdr w:val="none" w:sz="0" w:space="0" w:color="auto" w:frame="1"/>
              </w:rPr>
              <w:t>Punëdhënësi duhet të marrë leje nga inspektori i punës para vënies në punë të ndërmarrjes ose një pjese të saj, hapjes së mjedisit të punës, si dhe për çdo ndryshim të rëndësishëm në mënyrën e punës, prodhimet e përdorura, makinat dhe pajisjet, përjashtuar lejet që kërkohen në bazë të ligjeve të tjera. Klasifikimi i veprimtarisë, dokumentacioni që duhet të paraqesë punëdhënësi, si dhe procedura e dhënies së lejes nga inspektori i punës përcaktohen me vendim të Këshillit të Ministrave.' </w:t>
            </w:r>
            <w:r w:rsidRPr="00193353">
              <w:rPr>
                <w:rFonts w:ascii="Times New Roman" w:eastAsia="Times New Roman" w:hAnsi="Times New Roman" w:cs="Times New Roman"/>
                <w:color w:val="000000"/>
                <w:sz w:val="16"/>
                <w:szCs w:val="16"/>
                <w:bdr w:val="none" w:sz="0" w:space="0" w:color="auto" w:frame="1"/>
              </w:rPr>
              <w:t>si dhe </w:t>
            </w:r>
            <w:r w:rsidRPr="00193353">
              <w:rPr>
                <w:rFonts w:ascii="Times New Roman" w:eastAsia="Times New Roman" w:hAnsi="Times New Roman" w:cs="Times New Roman"/>
                <w:i/>
                <w:iCs/>
                <w:color w:val="000000"/>
                <w:sz w:val="16"/>
                <w:szCs w:val="16"/>
                <w:bdr w:val="none" w:sz="0" w:space="0" w:color="auto" w:frame="1"/>
              </w:rPr>
              <w:t>VKM</w:t>
            </w:r>
            <w:r w:rsidRPr="00193353">
              <w:rPr>
                <w:rFonts w:ascii="Times New Roman" w:eastAsia="Times New Roman" w:hAnsi="Times New Roman" w:cs="Times New Roman"/>
                <w:b/>
                <w:bCs/>
                <w:i/>
                <w:iCs/>
                <w:color w:val="000000"/>
                <w:sz w:val="16"/>
                <w:szCs w:val="16"/>
                <w:bdr w:val="none" w:sz="0" w:space="0" w:color="auto" w:frame="1"/>
              </w:rPr>
              <w:t> </w:t>
            </w:r>
            <w:r w:rsidRPr="00193353">
              <w:rPr>
                <w:rFonts w:ascii="Times New Roman" w:eastAsia="Times New Roman" w:hAnsi="Times New Roman" w:cs="Times New Roman"/>
                <w:i/>
                <w:iCs/>
                <w:color w:val="000000"/>
                <w:sz w:val="16"/>
                <w:szCs w:val="16"/>
                <w:bdr w:val="none" w:sz="0" w:space="0" w:color="auto" w:frame="1"/>
              </w:rPr>
              <w:t>Nr.513, datë 30.7.2004"</w:t>
            </w:r>
            <w:r w:rsidRPr="00193353">
              <w:rPr>
                <w:rFonts w:ascii="Times New Roman" w:eastAsia="Times New Roman" w:hAnsi="Times New Roman" w:cs="Times New Roman"/>
                <w:i/>
                <w:iCs/>
                <w:color w:val="00000A"/>
                <w:sz w:val="16"/>
                <w:szCs w:val="16"/>
                <w:bdr w:val="none" w:sz="0" w:space="0" w:color="auto" w:frame="1"/>
                <w:shd w:val="clear" w:color="auto" w:fill="FFFFFF"/>
              </w:rPr>
              <w:t>Për klasifikimin e veprimtarisë dhe për dokumentacionin e procedurën për dhënien e lejes nga inspektori i punës, para vënies në punë të ndërmarrjes", </w:t>
            </w:r>
            <w:r w:rsidRPr="00193353">
              <w:rPr>
                <w:rFonts w:ascii="Times New Roman" w:eastAsia="Times New Roman" w:hAnsi="Times New Roman" w:cs="Times New Roman"/>
                <w:color w:val="000000"/>
                <w:sz w:val="16"/>
                <w:szCs w:val="16"/>
                <w:bdr w:val="none" w:sz="0" w:space="0" w:color="auto" w:frame="1"/>
              </w:rPr>
              <w:t>ku pika 1 e kesaj VKM-je percakton llojin e aktiviteteve te rrezikshme qe duhet te paisen me leje nga inspektori i punes si me poshte:</w:t>
            </w:r>
          </w:p>
          <w:p w:rsidR="00193353" w:rsidRPr="00193353" w:rsidRDefault="00193353" w:rsidP="00193353">
            <w:pPr>
              <w:shd w:val="clear" w:color="auto" w:fill="FFFFFF"/>
              <w:textAlignment w:val="baseline"/>
              <w:rPr>
                <w:rFonts w:ascii="Times New Roman" w:eastAsia="Times New Roman" w:hAnsi="Times New Roman" w:cs="Times New Roman"/>
                <w:color w:val="000000"/>
                <w:sz w:val="16"/>
                <w:szCs w:val="16"/>
              </w:rPr>
            </w:pPr>
            <w:r w:rsidRPr="00193353">
              <w:rPr>
                <w:rFonts w:ascii="Times New Roman" w:eastAsia="Times New Roman" w:hAnsi="Times New Roman" w:cs="Times New Roman"/>
                <w:i/>
                <w:iCs/>
                <w:color w:val="000000"/>
                <w:sz w:val="16"/>
                <w:szCs w:val="16"/>
              </w:rPr>
              <w:t>"Punëdhënësi, i cili në veprimtarinë e vet kryen punë të klasifikuara, të vështira ose të rrezikshme për jetën dhe shëndetin e njeriut, në përputhje me vendimin nr.207, datë 9.5.2002 të Këshillit të Ministrave “Për përcaktimin e punëve  të  vështira  ose  të  rrezikshme”,  para  vënies  në  punë  të  ndërmarrjes  a  të  një  pjese  të  saj,  para  hapjes  së mjedisit  të  punës,  si  dhe  para  çdo  ndryshimi  të  rëndësishëm  në  mënyrën  e  punës,  për  prodhimet  e  përdorura, makineritë dhe pajisjet, duhet të marrë leje nga inspektori i punës".</w:t>
            </w:r>
          </w:p>
          <w:p w:rsidR="00193353" w:rsidRPr="00193353" w:rsidRDefault="00193353" w:rsidP="00193353">
            <w:pPr>
              <w:shd w:val="clear" w:color="auto" w:fill="FFFFFF"/>
              <w:textAlignment w:val="baseline"/>
              <w:rPr>
                <w:rFonts w:ascii="Times New Roman" w:eastAsia="Times New Roman" w:hAnsi="Times New Roman" w:cs="Times New Roman"/>
                <w:color w:val="000000"/>
                <w:sz w:val="16"/>
                <w:szCs w:val="16"/>
              </w:rPr>
            </w:pPr>
            <w:r w:rsidRPr="00193353">
              <w:rPr>
                <w:rFonts w:ascii="Times New Roman" w:eastAsia="Times New Roman" w:hAnsi="Times New Roman" w:cs="Times New Roman"/>
                <w:color w:val="000000"/>
                <w:sz w:val="16"/>
                <w:szCs w:val="16"/>
              </w:rPr>
              <w:t>Bazuar ne sqarimet e mesiperme, ju nuk klasifikoheni veprimtari e cila kryen pune te veshtira ose te rrezikshme per jeten dhe shendetin e njeriut sipas percaktimeve ne VKM.nr.207 date 09.05.2002 "Per percaktimin e puneve te veshtira ose te rrezikshme"</w:t>
            </w:r>
          </w:p>
          <w:p w:rsidR="00193353" w:rsidRPr="00193353" w:rsidRDefault="00193353" w:rsidP="00193353">
            <w:pPr>
              <w:shd w:val="clear" w:color="auto" w:fill="FFFFFF"/>
              <w:rPr>
                <w:rFonts w:ascii="Times New Roman" w:eastAsia="Times New Roman" w:hAnsi="Times New Roman" w:cs="Times New Roman"/>
                <w:color w:val="242424"/>
                <w:sz w:val="16"/>
                <w:szCs w:val="16"/>
              </w:rPr>
            </w:pPr>
            <w:r w:rsidRPr="00193353">
              <w:rPr>
                <w:rFonts w:ascii="Times New Roman" w:eastAsia="Times New Roman" w:hAnsi="Times New Roman" w:cs="Times New Roman"/>
                <w:color w:val="000000"/>
                <w:sz w:val="16"/>
                <w:szCs w:val="16"/>
                <w:bdr w:val="none" w:sz="0" w:space="0" w:color="auto" w:frame="1"/>
              </w:rPr>
              <w:t>Ne lidhje me zbatimin e VKM nr. 68, datë 7.2.2018 "</w:t>
            </w:r>
            <w:r w:rsidRPr="00193353">
              <w:rPr>
                <w:rFonts w:ascii="Times New Roman" w:eastAsia="Times New Roman" w:hAnsi="Times New Roman" w:cs="Times New Roman"/>
                <w:color w:val="00000A"/>
                <w:sz w:val="16"/>
                <w:szCs w:val="16"/>
                <w:bdr w:val="none" w:sz="0" w:space="0" w:color="auto" w:frame="1"/>
                <w:shd w:val="clear" w:color="auto" w:fill="FFFFFF"/>
              </w:rPr>
              <w:t>Për kufinjtë dhe kriteret e përcaktimit të shpërblimit që i përgjigjet pages së përfituar në natyrë dhe që i shtohet pagës për pushimet vjetore</w:t>
            </w:r>
            <w:proofErr w:type="gramStart"/>
            <w:r w:rsidRPr="00193353">
              <w:rPr>
                <w:rFonts w:ascii="Times New Roman" w:eastAsia="Times New Roman" w:hAnsi="Times New Roman" w:cs="Times New Roman"/>
                <w:color w:val="000000"/>
                <w:sz w:val="16"/>
                <w:szCs w:val="16"/>
                <w:bdr w:val="none" w:sz="0" w:space="0" w:color="auto" w:frame="1"/>
              </w:rPr>
              <w:t>" ,</w:t>
            </w:r>
            <w:proofErr w:type="gramEnd"/>
            <w:r w:rsidRPr="00193353">
              <w:rPr>
                <w:rFonts w:ascii="Times New Roman" w:eastAsia="Times New Roman" w:hAnsi="Times New Roman" w:cs="Times New Roman"/>
                <w:color w:val="000000"/>
                <w:sz w:val="16"/>
                <w:szCs w:val="16"/>
                <w:bdr w:val="none" w:sz="0" w:space="0" w:color="auto" w:frame="1"/>
              </w:rPr>
              <w:t xml:space="preserve"> ju sqarojme si me poshte:</w:t>
            </w:r>
          </w:p>
          <w:p w:rsidR="00193353" w:rsidRPr="00193353" w:rsidRDefault="00193353" w:rsidP="00193353">
            <w:pPr>
              <w:shd w:val="clear" w:color="auto" w:fill="FFFFFF"/>
              <w:jc w:val="both"/>
              <w:textAlignment w:val="baseline"/>
              <w:rPr>
                <w:rFonts w:ascii="Times New Roman" w:eastAsia="Times New Roman" w:hAnsi="Times New Roman" w:cs="Times New Roman"/>
                <w:color w:val="00000A"/>
                <w:sz w:val="16"/>
                <w:szCs w:val="16"/>
              </w:rPr>
            </w:pPr>
            <w:r w:rsidRPr="00193353">
              <w:rPr>
                <w:rFonts w:ascii="Times New Roman" w:eastAsia="Times New Roman" w:hAnsi="Times New Roman" w:cs="Times New Roman"/>
                <w:color w:val="00000A"/>
                <w:sz w:val="16"/>
                <w:szCs w:val="16"/>
                <w:bdr w:val="none" w:sz="0" w:space="0" w:color="auto" w:frame="1"/>
                <w:shd w:val="clear" w:color="auto" w:fill="FFFFFF"/>
              </w:rPr>
              <w:t>Kjo VKM është një akt nënligjor i dalë në bazë të </w:t>
            </w:r>
            <w:r w:rsidRPr="00193353">
              <w:rPr>
                <w:rFonts w:ascii="Times New Roman" w:eastAsia="Times New Roman" w:hAnsi="Times New Roman" w:cs="Times New Roman"/>
                <w:b/>
                <w:bCs/>
                <w:color w:val="00000A"/>
                <w:sz w:val="16"/>
                <w:szCs w:val="16"/>
                <w:bdr w:val="none" w:sz="0" w:space="0" w:color="auto" w:frame="1"/>
                <w:shd w:val="clear" w:color="auto" w:fill="FFFFFF"/>
              </w:rPr>
              <w:t>neneve 94 dhe 118</w:t>
            </w:r>
            <w:r w:rsidRPr="00193353">
              <w:rPr>
                <w:rFonts w:ascii="Times New Roman" w:eastAsia="Times New Roman" w:hAnsi="Times New Roman" w:cs="Times New Roman"/>
                <w:color w:val="00000A"/>
                <w:sz w:val="16"/>
                <w:szCs w:val="16"/>
                <w:bdr w:val="none" w:sz="0" w:space="0" w:color="auto" w:frame="1"/>
                <w:shd w:val="clear" w:color="auto" w:fill="FFFFFF"/>
              </w:rPr>
              <w:t> të Kodit të Punës, VKM e cila ka për qëllim të zgjidhë dy detyra të caktuara nga ky Kod: </w:t>
            </w:r>
          </w:p>
          <w:p w:rsidR="00193353" w:rsidRPr="00193353" w:rsidRDefault="00193353" w:rsidP="002240DE">
            <w:pPr>
              <w:shd w:val="clear" w:color="auto" w:fill="FFFFFF"/>
              <w:textAlignment w:val="baseline"/>
              <w:rPr>
                <w:rFonts w:ascii="Times New Roman" w:eastAsia="Times New Roman" w:hAnsi="Times New Roman" w:cs="Times New Roman"/>
                <w:color w:val="000000"/>
                <w:sz w:val="16"/>
                <w:szCs w:val="16"/>
              </w:rPr>
            </w:pPr>
            <w:r w:rsidRPr="00193353">
              <w:rPr>
                <w:rFonts w:ascii="Times New Roman" w:eastAsia="Times New Roman" w:hAnsi="Times New Roman" w:cs="Times New Roman"/>
                <w:color w:val="000000"/>
                <w:sz w:val="16"/>
                <w:szCs w:val="16"/>
                <w:bdr w:val="none" w:sz="0" w:space="0" w:color="auto" w:frame="1"/>
                <w:shd w:val="clear" w:color="auto" w:fill="FFFFFF"/>
              </w:rPr>
              <w:t>Të përcaktojë kriteret e përllogaritjes së pagës të përfituar në natyrë kur punëmarrësit i paguhen pushimet vjetore. </w:t>
            </w:r>
          </w:p>
          <w:p w:rsidR="00193353" w:rsidRPr="00193353" w:rsidRDefault="00193353" w:rsidP="002240DE">
            <w:pPr>
              <w:shd w:val="clear" w:color="auto" w:fill="FFFFFF"/>
              <w:textAlignment w:val="baseline"/>
              <w:rPr>
                <w:rFonts w:ascii="Times New Roman" w:eastAsia="Times New Roman" w:hAnsi="Times New Roman" w:cs="Times New Roman"/>
                <w:color w:val="000000"/>
                <w:sz w:val="16"/>
                <w:szCs w:val="16"/>
              </w:rPr>
            </w:pPr>
            <w:r w:rsidRPr="00193353">
              <w:rPr>
                <w:rFonts w:ascii="Times New Roman" w:eastAsia="Times New Roman" w:hAnsi="Times New Roman" w:cs="Times New Roman"/>
                <w:color w:val="000000"/>
                <w:sz w:val="16"/>
                <w:szCs w:val="16"/>
                <w:bdr w:val="none" w:sz="0" w:space="0" w:color="auto" w:frame="1"/>
                <w:shd w:val="clear" w:color="auto" w:fill="FFFFFF"/>
              </w:rPr>
              <w:t>Të vendsosë kufinjtë në masën e “Pagës në natyrë” që punëdhënësi i jep punëmarrësit.</w:t>
            </w:r>
          </w:p>
          <w:p w:rsidR="00193353" w:rsidRPr="00193353" w:rsidRDefault="00193353" w:rsidP="00193353">
            <w:pPr>
              <w:shd w:val="clear" w:color="auto" w:fill="FFFFFF"/>
              <w:jc w:val="both"/>
              <w:textAlignment w:val="baseline"/>
              <w:rPr>
                <w:rFonts w:ascii="Times New Roman" w:eastAsia="Times New Roman" w:hAnsi="Times New Roman" w:cs="Times New Roman"/>
                <w:color w:val="00000A"/>
                <w:sz w:val="16"/>
                <w:szCs w:val="16"/>
              </w:rPr>
            </w:pPr>
            <w:r w:rsidRPr="00193353">
              <w:rPr>
                <w:rFonts w:ascii="Times New Roman" w:eastAsia="Times New Roman" w:hAnsi="Times New Roman" w:cs="Times New Roman"/>
                <w:color w:val="00000A"/>
                <w:sz w:val="16"/>
                <w:szCs w:val="16"/>
                <w:bdr w:val="none" w:sz="0" w:space="0" w:color="auto" w:frame="1"/>
                <w:shd w:val="clear" w:color="auto" w:fill="FFFFFF"/>
              </w:rPr>
              <w:t xml:space="preserve">Në nenin 94 të Kodit të Punës parashikohet se gjatë pushimeve vjetore punëmarrësi përfiton pagën sikur të ishte në punë dhe jo me pushime vjetore. Nëse punëmarrësi përfiton një shtesë mbi pagë në natyrë, për shkak të natyrës së punës (p.sh për ushqim), pagës </w:t>
            </w:r>
            <w:proofErr w:type="gramStart"/>
            <w:r w:rsidRPr="00193353">
              <w:rPr>
                <w:rFonts w:ascii="Times New Roman" w:eastAsia="Times New Roman" w:hAnsi="Times New Roman" w:cs="Times New Roman"/>
                <w:color w:val="00000A"/>
                <w:sz w:val="16"/>
                <w:szCs w:val="16"/>
                <w:bdr w:val="none" w:sz="0" w:space="0" w:color="auto" w:frame="1"/>
                <w:shd w:val="clear" w:color="auto" w:fill="FFFFFF"/>
              </w:rPr>
              <w:t>që  merr</w:t>
            </w:r>
            <w:proofErr w:type="gramEnd"/>
            <w:r w:rsidRPr="00193353">
              <w:rPr>
                <w:rFonts w:ascii="Times New Roman" w:eastAsia="Times New Roman" w:hAnsi="Times New Roman" w:cs="Times New Roman"/>
                <w:color w:val="00000A"/>
                <w:sz w:val="16"/>
                <w:szCs w:val="16"/>
                <w:bdr w:val="none" w:sz="0" w:space="0" w:color="auto" w:frame="1"/>
                <w:shd w:val="clear" w:color="auto" w:fill="FFFFFF"/>
              </w:rPr>
              <w:t xml:space="preserve"> gjatë pushime vjetore i shtohet një shpërblim sipas përcaktimeve të VKM-së nr.68 në fjalë.</w:t>
            </w:r>
          </w:p>
          <w:p w:rsidR="00193353" w:rsidRPr="00193353" w:rsidRDefault="00193353" w:rsidP="00193353">
            <w:pPr>
              <w:shd w:val="clear" w:color="auto" w:fill="FFFFFF"/>
              <w:jc w:val="both"/>
              <w:textAlignment w:val="baseline"/>
              <w:rPr>
                <w:rFonts w:ascii="Times New Roman" w:eastAsia="Times New Roman" w:hAnsi="Times New Roman" w:cs="Times New Roman"/>
                <w:color w:val="00000A"/>
                <w:sz w:val="16"/>
                <w:szCs w:val="16"/>
              </w:rPr>
            </w:pPr>
            <w:r w:rsidRPr="00193353">
              <w:rPr>
                <w:rFonts w:ascii="Times New Roman" w:eastAsia="Times New Roman" w:hAnsi="Times New Roman" w:cs="Times New Roman"/>
                <w:color w:val="00000A"/>
                <w:sz w:val="16"/>
                <w:szCs w:val="16"/>
                <w:bdr w:val="none" w:sz="0" w:space="0" w:color="auto" w:frame="1"/>
                <w:shd w:val="clear" w:color="auto" w:fill="FFFFFF"/>
              </w:rPr>
              <w:t> Referuar nenit 118 të Kodit të Punës, paga e punëmarrësit mund të ketë të përfshira edhe kompentë të cilët shpërblehen në natyrë, për shpenzime që lidhen me strehimin apo ushqimin. Caktimi i pagës në natyrë bëhet me marrëveshje me shkrim mes palëve (pra me kontratë) brenda kufinjve që janë përcaktuar në VKM nr.68, datë 07.02.2018 “</w:t>
            </w:r>
            <w:r w:rsidRPr="00193353">
              <w:rPr>
                <w:rFonts w:ascii="Times New Roman" w:eastAsia="Times New Roman" w:hAnsi="Times New Roman" w:cs="Times New Roman"/>
                <w:i/>
                <w:iCs/>
                <w:color w:val="00000A"/>
                <w:sz w:val="16"/>
                <w:szCs w:val="16"/>
                <w:bdr w:val="none" w:sz="0" w:space="0" w:color="auto" w:frame="1"/>
                <w:shd w:val="clear" w:color="auto" w:fill="FFFFFF"/>
              </w:rPr>
              <w:t>Për kufinjtë dhe kriteret e përcaktimit të shpërblimit që i përgjigjet pages së përfitua në natyrë dhe që i shtohet pagës për pushimet vjetore</w:t>
            </w:r>
            <w:r w:rsidRPr="00193353">
              <w:rPr>
                <w:rFonts w:ascii="Times New Roman" w:eastAsia="Times New Roman" w:hAnsi="Times New Roman" w:cs="Times New Roman"/>
                <w:color w:val="00000A"/>
                <w:sz w:val="16"/>
                <w:szCs w:val="16"/>
                <w:bdr w:val="none" w:sz="0" w:space="0" w:color="auto" w:frame="1"/>
                <w:shd w:val="clear" w:color="auto" w:fill="FFFFFF"/>
              </w:rPr>
              <w:t>”, e cila ka mbajtur parashikuar që në çdo rast vlera e pagës duhet të jetë e drejtë dhe e arsyeshme, duke pasur parasysh, strehimin që mund t’i nevojitet punëmarrësit për një jetë dinjitoze, por edhe për të siguruar ushqimin e nevojshëm për vijimin me cilësi të punës së marrë përsipër, kohëzgjatjen e punës, largësinë nga vendbanimi.</w:t>
            </w:r>
          </w:p>
          <w:p w:rsidR="00193353" w:rsidRPr="00193353" w:rsidRDefault="00193353" w:rsidP="00193353">
            <w:pPr>
              <w:shd w:val="clear" w:color="auto" w:fill="FFFFFF"/>
              <w:jc w:val="both"/>
              <w:textAlignment w:val="baseline"/>
              <w:rPr>
                <w:rFonts w:ascii="Times New Roman" w:eastAsia="Times New Roman" w:hAnsi="Times New Roman" w:cs="Times New Roman"/>
                <w:color w:val="00000A"/>
                <w:sz w:val="16"/>
                <w:szCs w:val="16"/>
              </w:rPr>
            </w:pPr>
            <w:r w:rsidRPr="00193353">
              <w:rPr>
                <w:rFonts w:ascii="Times New Roman" w:eastAsia="Times New Roman" w:hAnsi="Times New Roman" w:cs="Times New Roman"/>
                <w:color w:val="00000A"/>
                <w:sz w:val="16"/>
                <w:szCs w:val="16"/>
                <w:bdr w:val="none" w:sz="0" w:space="0" w:color="auto" w:frame="1"/>
                <w:shd w:val="clear" w:color="auto" w:fill="FFFFFF"/>
              </w:rPr>
              <w:lastRenderedPageBreak/>
              <w:t>Në pikën 2 të nenit 118 është përcaktuar një kufi maksimal për shumën mujore të pagës në natyrë, prej jo më shumë se 20% të pagës mujore.</w:t>
            </w:r>
          </w:p>
          <w:p w:rsidR="00193353" w:rsidRPr="00193353" w:rsidRDefault="00193353" w:rsidP="00193353">
            <w:pPr>
              <w:shd w:val="clear" w:color="auto" w:fill="FFFFFF"/>
              <w:jc w:val="both"/>
              <w:textAlignment w:val="baseline"/>
              <w:rPr>
                <w:rFonts w:ascii="Times New Roman" w:eastAsia="Times New Roman" w:hAnsi="Times New Roman" w:cs="Times New Roman"/>
                <w:color w:val="00000A"/>
                <w:sz w:val="16"/>
                <w:szCs w:val="16"/>
              </w:rPr>
            </w:pPr>
            <w:r w:rsidRPr="00193353">
              <w:rPr>
                <w:rFonts w:ascii="Times New Roman" w:eastAsia="Times New Roman" w:hAnsi="Times New Roman" w:cs="Times New Roman"/>
                <w:color w:val="00000A"/>
                <w:sz w:val="16"/>
                <w:szCs w:val="16"/>
                <w:bdr w:val="none" w:sz="0" w:space="0" w:color="auto" w:frame="1"/>
                <w:shd w:val="clear" w:color="auto" w:fill="FFFFFF"/>
              </w:rPr>
              <w:t> Referuar pikës 1 të VKM nr. Nr. 68, datë 07.02.2018 “</w:t>
            </w:r>
            <w:r w:rsidRPr="00193353">
              <w:rPr>
                <w:rFonts w:ascii="Times New Roman" w:eastAsia="Times New Roman" w:hAnsi="Times New Roman" w:cs="Times New Roman"/>
                <w:i/>
                <w:iCs/>
                <w:color w:val="00000A"/>
                <w:sz w:val="16"/>
                <w:szCs w:val="16"/>
                <w:bdr w:val="none" w:sz="0" w:space="0" w:color="auto" w:frame="1"/>
                <w:shd w:val="clear" w:color="auto" w:fill="FFFFFF"/>
              </w:rPr>
              <w:t>Për kufinjtë dhe kriteret e përcaktimit të shpërblimit që i përgjigjet pagës së përfitua në natyrë dhe që i shtohet pagës për pushimet vjetore</w:t>
            </w:r>
            <w:r w:rsidRPr="00193353">
              <w:rPr>
                <w:rFonts w:ascii="Times New Roman" w:eastAsia="Times New Roman" w:hAnsi="Times New Roman" w:cs="Times New Roman"/>
                <w:color w:val="00000A"/>
                <w:sz w:val="16"/>
                <w:szCs w:val="16"/>
                <w:bdr w:val="none" w:sz="0" w:space="0" w:color="auto" w:frame="1"/>
                <w:shd w:val="clear" w:color="auto" w:fill="FFFFFF"/>
              </w:rPr>
              <w:t>”, ku parshikohet se: </w:t>
            </w:r>
          </w:p>
          <w:p w:rsidR="00193353" w:rsidRPr="00193353" w:rsidRDefault="00193353" w:rsidP="00193353">
            <w:pPr>
              <w:shd w:val="clear" w:color="auto" w:fill="FFFFFF"/>
              <w:jc w:val="both"/>
              <w:textAlignment w:val="baseline"/>
              <w:rPr>
                <w:rFonts w:ascii="Times New Roman" w:eastAsia="Times New Roman" w:hAnsi="Times New Roman" w:cs="Times New Roman"/>
                <w:color w:val="00000A"/>
                <w:sz w:val="16"/>
                <w:szCs w:val="16"/>
              </w:rPr>
            </w:pPr>
            <w:r w:rsidRPr="00193353">
              <w:rPr>
                <w:rFonts w:ascii="Times New Roman" w:eastAsia="Times New Roman" w:hAnsi="Times New Roman" w:cs="Times New Roman"/>
                <w:i/>
                <w:iCs/>
                <w:color w:val="00000A"/>
                <w:sz w:val="16"/>
                <w:szCs w:val="16"/>
                <w:bdr w:val="none" w:sz="0" w:space="0" w:color="auto" w:frame="1"/>
                <w:shd w:val="clear" w:color="auto" w:fill="FFFFFF"/>
              </w:rPr>
              <w:t>“Punëdhënësit, të cilët, për arsye të kushteve apo të organizimit të punës, nuk mund të sigurojnë lokal për ngrënie, me kushte higjienike të pranueshme (</w:t>
            </w:r>
            <w:r w:rsidRPr="00193353">
              <w:rPr>
                <w:rFonts w:ascii="Times New Roman" w:eastAsia="Times New Roman" w:hAnsi="Times New Roman" w:cs="Times New Roman"/>
                <w:b/>
                <w:bCs/>
                <w:color w:val="00000A"/>
                <w:sz w:val="16"/>
                <w:szCs w:val="16"/>
                <w:bdr w:val="none" w:sz="0" w:space="0" w:color="auto" w:frame="1"/>
                <w:shd w:val="clear" w:color="auto" w:fill="FFFFFF"/>
              </w:rPr>
              <w:t xml:space="preserve">sipas lejes së punës, dhënë nga </w:t>
            </w:r>
            <w:proofErr w:type="gramStart"/>
            <w:r w:rsidRPr="00193353">
              <w:rPr>
                <w:rFonts w:ascii="Times New Roman" w:eastAsia="Times New Roman" w:hAnsi="Times New Roman" w:cs="Times New Roman"/>
                <w:b/>
                <w:bCs/>
                <w:color w:val="00000A"/>
                <w:sz w:val="16"/>
                <w:szCs w:val="16"/>
                <w:bdr w:val="none" w:sz="0" w:space="0" w:color="auto" w:frame="1"/>
                <w:shd w:val="clear" w:color="auto" w:fill="FFFFFF"/>
              </w:rPr>
              <w:t>Inspektorati  Shtetëror</w:t>
            </w:r>
            <w:proofErr w:type="gramEnd"/>
            <w:r w:rsidRPr="00193353">
              <w:rPr>
                <w:rFonts w:ascii="Times New Roman" w:eastAsia="Times New Roman" w:hAnsi="Times New Roman" w:cs="Times New Roman"/>
                <w:b/>
                <w:bCs/>
                <w:color w:val="00000A"/>
                <w:sz w:val="16"/>
                <w:szCs w:val="16"/>
                <w:bdr w:val="none" w:sz="0" w:space="0" w:color="auto" w:frame="1"/>
                <w:shd w:val="clear" w:color="auto" w:fill="FFFFFF"/>
              </w:rPr>
              <w:t>  i  Punës</w:t>
            </w:r>
            <w:r w:rsidRPr="00193353">
              <w:rPr>
                <w:rFonts w:ascii="Times New Roman" w:eastAsia="Times New Roman" w:hAnsi="Times New Roman" w:cs="Times New Roman"/>
                <w:i/>
                <w:iCs/>
                <w:color w:val="00000A"/>
                <w:sz w:val="16"/>
                <w:szCs w:val="16"/>
                <w:bdr w:val="none" w:sz="0" w:space="0" w:color="auto" w:frame="1"/>
                <w:shd w:val="clear" w:color="auto" w:fill="FFFFFF"/>
              </w:rPr>
              <w:t>),  duhet  t’i shpërblejnë punëmarrësit për ushqimin që konsumohet gjatë pushimit në ndërmarrje. Masa e shpërblimit është e barabartë me diferencën e çmimit të ushqimit, kur ushqimi përgatitet nga i punësuari ose në kuzhina të përbashkëta me çmimet me pakicë në restorante” </w:t>
            </w:r>
          </w:p>
          <w:p w:rsidR="00193353" w:rsidRPr="00193353" w:rsidRDefault="00193353" w:rsidP="00193353">
            <w:pPr>
              <w:shd w:val="clear" w:color="auto" w:fill="FFFFFF"/>
              <w:jc w:val="both"/>
              <w:textAlignment w:val="baseline"/>
              <w:rPr>
                <w:rFonts w:ascii="Times New Roman" w:eastAsia="Times New Roman" w:hAnsi="Times New Roman" w:cs="Times New Roman"/>
                <w:color w:val="00000A"/>
                <w:sz w:val="16"/>
                <w:szCs w:val="16"/>
              </w:rPr>
            </w:pPr>
            <w:r w:rsidRPr="00193353">
              <w:rPr>
                <w:rFonts w:ascii="Times New Roman" w:eastAsia="Times New Roman" w:hAnsi="Times New Roman" w:cs="Times New Roman"/>
                <w:i/>
                <w:iCs/>
                <w:color w:val="00000A"/>
                <w:sz w:val="16"/>
                <w:szCs w:val="16"/>
                <w:bdr w:val="none" w:sz="0" w:space="0" w:color="auto" w:frame="1"/>
                <w:shd w:val="clear" w:color="auto" w:fill="FFFFFF"/>
              </w:rPr>
              <w:t> </w:t>
            </w:r>
            <w:r w:rsidRPr="00193353">
              <w:rPr>
                <w:rFonts w:ascii="Times New Roman" w:eastAsia="Times New Roman" w:hAnsi="Times New Roman" w:cs="Times New Roman"/>
                <w:color w:val="00000A"/>
                <w:sz w:val="16"/>
                <w:szCs w:val="16"/>
                <w:bdr w:val="none" w:sz="0" w:space="0" w:color="auto" w:frame="1"/>
                <w:shd w:val="clear" w:color="auto" w:fill="FFFFFF"/>
              </w:rPr>
              <w:t>Leja e punës, e parashikuar në këtë VKM gjen referencë në nenin 41 të Kodit të Punës “</w:t>
            </w:r>
            <w:r w:rsidRPr="00193353">
              <w:rPr>
                <w:rFonts w:ascii="Times New Roman" w:eastAsia="Times New Roman" w:hAnsi="Times New Roman" w:cs="Times New Roman"/>
                <w:i/>
                <w:iCs/>
                <w:color w:val="00000A"/>
                <w:sz w:val="16"/>
                <w:szCs w:val="16"/>
                <w:bdr w:val="none" w:sz="0" w:space="0" w:color="auto" w:frame="1"/>
                <w:shd w:val="clear" w:color="auto" w:fill="FFFFFF"/>
              </w:rPr>
              <w:t>Autorizimi Adminsitrativ”</w:t>
            </w:r>
            <w:r w:rsidRPr="00193353">
              <w:rPr>
                <w:rFonts w:ascii="Times New Roman" w:eastAsia="Times New Roman" w:hAnsi="Times New Roman" w:cs="Times New Roman"/>
                <w:color w:val="00000A"/>
                <w:sz w:val="16"/>
                <w:szCs w:val="16"/>
                <w:bdr w:val="none" w:sz="0" w:space="0" w:color="auto" w:frame="1"/>
                <w:shd w:val="clear" w:color="auto" w:fill="FFFFFF"/>
              </w:rPr>
              <w:t xml:space="preserve">, sic eshte sqaruar me siper ku përcaktohet detyrimi i punëdhënësit që të pajiset me leje nga inspektori i </w:t>
            </w:r>
            <w:proofErr w:type="gramStart"/>
            <w:r w:rsidRPr="00193353">
              <w:rPr>
                <w:rFonts w:ascii="Times New Roman" w:eastAsia="Times New Roman" w:hAnsi="Times New Roman" w:cs="Times New Roman"/>
                <w:color w:val="00000A"/>
                <w:sz w:val="16"/>
                <w:szCs w:val="16"/>
                <w:bdr w:val="none" w:sz="0" w:space="0" w:color="auto" w:frame="1"/>
                <w:shd w:val="clear" w:color="auto" w:fill="FFFFFF"/>
              </w:rPr>
              <w:t>punës ,</w:t>
            </w:r>
            <w:proofErr w:type="gramEnd"/>
            <w:r w:rsidRPr="00193353">
              <w:rPr>
                <w:rFonts w:ascii="Times New Roman" w:eastAsia="Times New Roman" w:hAnsi="Times New Roman" w:cs="Times New Roman"/>
                <w:color w:val="00000A"/>
                <w:sz w:val="16"/>
                <w:szCs w:val="16"/>
                <w:bdr w:val="none" w:sz="0" w:space="0" w:color="auto" w:frame="1"/>
                <w:shd w:val="clear" w:color="auto" w:fill="FFFFFF"/>
              </w:rPr>
              <w:t xml:space="preserve"> sipas procedurës së përcaktuar në VKM nr.513, datë 30.07.2004 “</w:t>
            </w:r>
            <w:r w:rsidRPr="00193353">
              <w:rPr>
                <w:rFonts w:ascii="Times New Roman" w:eastAsia="Times New Roman" w:hAnsi="Times New Roman" w:cs="Times New Roman"/>
                <w:i/>
                <w:iCs/>
                <w:color w:val="00000A"/>
                <w:sz w:val="16"/>
                <w:szCs w:val="16"/>
                <w:bdr w:val="none" w:sz="0" w:space="0" w:color="auto" w:frame="1"/>
                <w:shd w:val="clear" w:color="auto" w:fill="FFFFFF"/>
              </w:rPr>
              <w:t>Për klasifikimin e veprimtarisë dhe për dokumentacionin e procedurën për dhënien e lejes nga inspektori i Punës, para vënies në punë të ndërmarrjes”. (</w:t>
            </w:r>
            <w:r w:rsidRPr="00193353">
              <w:rPr>
                <w:rFonts w:ascii="Times New Roman" w:eastAsia="Times New Roman" w:hAnsi="Times New Roman" w:cs="Times New Roman"/>
                <w:color w:val="00000A"/>
                <w:sz w:val="16"/>
                <w:szCs w:val="16"/>
                <w:bdr w:val="none" w:sz="0" w:space="0" w:color="auto" w:frame="1"/>
                <w:shd w:val="clear" w:color="auto" w:fill="FFFFFF"/>
              </w:rPr>
              <w:t>Sqarimi i mesiperm per piken 1 te kesaj VKM-je)</w:t>
            </w:r>
          </w:p>
          <w:p w:rsidR="00193353" w:rsidRPr="00193353" w:rsidRDefault="00193353" w:rsidP="00193353">
            <w:pPr>
              <w:shd w:val="clear" w:color="auto" w:fill="FFFFFF"/>
              <w:jc w:val="both"/>
              <w:textAlignment w:val="baseline"/>
              <w:rPr>
                <w:rFonts w:ascii="Times New Roman" w:eastAsia="Times New Roman" w:hAnsi="Times New Roman" w:cs="Times New Roman"/>
                <w:color w:val="00000A"/>
                <w:sz w:val="16"/>
                <w:szCs w:val="16"/>
              </w:rPr>
            </w:pPr>
            <w:r w:rsidRPr="00193353">
              <w:rPr>
                <w:rFonts w:ascii="Times New Roman" w:eastAsia="Times New Roman" w:hAnsi="Times New Roman" w:cs="Times New Roman"/>
                <w:color w:val="00000A"/>
                <w:sz w:val="16"/>
                <w:szCs w:val="16"/>
                <w:bdr w:val="none" w:sz="0" w:space="0" w:color="auto" w:frame="1"/>
                <w:shd w:val="clear" w:color="auto" w:fill="FFFFFF"/>
              </w:rPr>
              <w:t>Si rrrjedhojë e një interpretimi logjik dhe sistematik të dispozitave të mësipërme, kanë për detyrim të sigurojnë trajtim ushqimor (dhe në kushtet kur ky nuk është i mundur të sigurohet, të shpërblehen punëmarrësit për ushqimin që konsumohet gjatë pushimit në ndërmarrje sipas kufinjve dhe kritereve të përcaktuara në VKM nr, 68, datë 07.02.2018 “</w:t>
            </w:r>
            <w:r w:rsidRPr="00193353">
              <w:rPr>
                <w:rFonts w:ascii="Times New Roman" w:eastAsia="Times New Roman" w:hAnsi="Times New Roman" w:cs="Times New Roman"/>
                <w:i/>
                <w:iCs/>
                <w:color w:val="00000A"/>
                <w:sz w:val="16"/>
                <w:szCs w:val="16"/>
                <w:bdr w:val="none" w:sz="0" w:space="0" w:color="auto" w:frame="1"/>
                <w:shd w:val="clear" w:color="auto" w:fill="FFFFFF"/>
              </w:rPr>
              <w:t>Për kufinjtë dhe kriteret e përcaktimit të shpërblimit që i përgjigjet pages së përfitua në natyrë dhe që i shtohet pagës për pushimet vjetore</w:t>
            </w:r>
            <w:r w:rsidRPr="00193353">
              <w:rPr>
                <w:rFonts w:ascii="Times New Roman" w:eastAsia="Times New Roman" w:hAnsi="Times New Roman" w:cs="Times New Roman"/>
                <w:color w:val="00000A"/>
                <w:sz w:val="16"/>
                <w:szCs w:val="16"/>
                <w:bdr w:val="none" w:sz="0" w:space="0" w:color="auto" w:frame="1"/>
                <w:shd w:val="clear" w:color="auto" w:fill="FFFFFF"/>
              </w:rPr>
              <w:t>”), punëdhënësit e subjekteve që kryejnë pune të klasifikuar të vështirë ose të rrezikshme sipas VKM-së nr.207, datë 09.05.2002 “</w:t>
            </w:r>
            <w:r w:rsidRPr="00193353">
              <w:rPr>
                <w:rFonts w:ascii="Times New Roman" w:eastAsia="Times New Roman" w:hAnsi="Times New Roman" w:cs="Times New Roman"/>
                <w:i/>
                <w:iCs/>
                <w:color w:val="00000A"/>
                <w:sz w:val="16"/>
                <w:szCs w:val="16"/>
                <w:bdr w:val="none" w:sz="0" w:space="0" w:color="auto" w:frame="1"/>
                <w:shd w:val="clear" w:color="auto" w:fill="FFFFFF"/>
              </w:rPr>
              <w:t>Për përcaktimin e punëve të vështira apo të rrezishme”. </w:t>
            </w:r>
          </w:p>
          <w:p w:rsidR="00193353" w:rsidRPr="00193353" w:rsidRDefault="00193353" w:rsidP="00960F72">
            <w:pPr>
              <w:shd w:val="clear" w:color="auto" w:fill="FFFFFF"/>
              <w:textAlignment w:val="baseline"/>
              <w:rPr>
                <w:rFonts w:ascii="Times New Roman" w:eastAsia="Times New Roman" w:hAnsi="Times New Roman" w:cs="Times New Roman"/>
                <w:color w:val="000000"/>
                <w:sz w:val="16"/>
                <w:szCs w:val="16"/>
                <w:bdr w:val="none" w:sz="0" w:space="0" w:color="auto" w:frame="1"/>
                <w:shd w:val="clear" w:color="auto" w:fill="FFFFFF"/>
              </w:rPr>
            </w:pPr>
          </w:p>
        </w:tc>
        <w:tc>
          <w:tcPr>
            <w:tcW w:w="920" w:type="dxa"/>
          </w:tcPr>
          <w:p w:rsidR="00193353" w:rsidRPr="00193353" w:rsidRDefault="00193353" w:rsidP="00A40289">
            <w:pPr>
              <w:jc w:val="center"/>
              <w:rPr>
                <w:rFonts w:ascii="Times New Roman" w:hAnsi="Times New Roman" w:cs="Times New Roman"/>
                <w:sz w:val="16"/>
                <w:szCs w:val="16"/>
              </w:rPr>
            </w:pPr>
            <w:r w:rsidRPr="00EA1E23">
              <w:rPr>
                <w:rFonts w:ascii="Times New Roman" w:hAnsi="Times New Roman" w:cs="Times New Roman"/>
                <w:sz w:val="16"/>
                <w:szCs w:val="16"/>
              </w:rPr>
              <w:lastRenderedPageBreak/>
              <w:t>E plotë</w:t>
            </w:r>
          </w:p>
        </w:tc>
        <w:tc>
          <w:tcPr>
            <w:tcW w:w="1049" w:type="dxa"/>
          </w:tcPr>
          <w:p w:rsidR="00193353" w:rsidRPr="00193353" w:rsidRDefault="00193353" w:rsidP="00A40289">
            <w:pPr>
              <w:jc w:val="center"/>
              <w:rPr>
                <w:rFonts w:ascii="Times New Roman" w:hAnsi="Times New Roman" w:cs="Times New Roman"/>
                <w:sz w:val="16"/>
                <w:szCs w:val="16"/>
              </w:rPr>
            </w:pPr>
            <w:r w:rsidRPr="00EA1E23">
              <w:rPr>
                <w:rFonts w:ascii="Times New Roman" w:hAnsi="Times New Roman" w:cs="Times New Roman"/>
                <w:sz w:val="16"/>
                <w:szCs w:val="16"/>
              </w:rPr>
              <w:t>S’ka</w:t>
            </w:r>
          </w:p>
        </w:tc>
      </w:tr>
      <w:tr w:rsidR="008A2644" w:rsidRPr="00193353" w:rsidTr="00A659D3">
        <w:trPr>
          <w:trHeight w:val="348"/>
        </w:trPr>
        <w:tc>
          <w:tcPr>
            <w:tcW w:w="516" w:type="dxa"/>
          </w:tcPr>
          <w:p w:rsidR="008A2644" w:rsidRPr="00193353" w:rsidRDefault="008A2644" w:rsidP="00A40289">
            <w:pPr>
              <w:rPr>
                <w:rFonts w:ascii="Times New Roman" w:hAnsi="Times New Roman" w:cs="Times New Roman"/>
                <w:sz w:val="16"/>
                <w:szCs w:val="16"/>
              </w:rPr>
            </w:pPr>
            <w:r>
              <w:rPr>
                <w:rFonts w:ascii="Times New Roman" w:hAnsi="Times New Roman" w:cs="Times New Roman"/>
                <w:sz w:val="16"/>
                <w:szCs w:val="16"/>
              </w:rPr>
              <w:t>09</w:t>
            </w:r>
          </w:p>
        </w:tc>
        <w:tc>
          <w:tcPr>
            <w:tcW w:w="1206" w:type="dxa"/>
          </w:tcPr>
          <w:p w:rsidR="008A2644" w:rsidRPr="00193353" w:rsidRDefault="008A2644" w:rsidP="00A40289">
            <w:pPr>
              <w:jc w:val="center"/>
              <w:rPr>
                <w:rFonts w:ascii="Times New Roman" w:hAnsi="Times New Roman" w:cs="Times New Roman"/>
                <w:sz w:val="16"/>
                <w:szCs w:val="16"/>
              </w:rPr>
            </w:pPr>
            <w:r>
              <w:rPr>
                <w:rFonts w:ascii="Times New Roman" w:hAnsi="Times New Roman" w:cs="Times New Roman"/>
                <w:sz w:val="16"/>
                <w:szCs w:val="16"/>
              </w:rPr>
              <w:t>13.04.2026</w:t>
            </w:r>
          </w:p>
        </w:tc>
        <w:tc>
          <w:tcPr>
            <w:tcW w:w="4221" w:type="dxa"/>
          </w:tcPr>
          <w:p w:rsidR="00D03A54" w:rsidRPr="00D03A54" w:rsidRDefault="00D03A54" w:rsidP="00D03A54">
            <w:pPr>
              <w:spacing w:before="100" w:beforeAutospacing="1" w:after="100" w:afterAutospacing="1"/>
              <w:rPr>
                <w:rFonts w:ascii="Times New Roman" w:eastAsia="Times New Roman" w:hAnsi="Times New Roman" w:cs="Times New Roman"/>
                <w:color w:val="000000"/>
                <w:sz w:val="16"/>
                <w:szCs w:val="16"/>
              </w:rPr>
            </w:pPr>
            <w:r w:rsidRPr="00D03A54">
              <w:rPr>
                <w:rFonts w:ascii="Times New Roman" w:eastAsia="Times New Roman" w:hAnsi="Times New Roman" w:cs="Times New Roman"/>
                <w:color w:val="000000"/>
                <w:sz w:val="16"/>
                <w:szCs w:val="16"/>
              </w:rPr>
              <w:t xml:space="preserve">Numrin dhe datat e inspektimeve të kryera nga Inspektorati i Punës në këtë subjekt gjatë viteve 2025 dhe </w:t>
            </w:r>
            <w:proofErr w:type="gramStart"/>
            <w:r w:rsidRPr="00D03A54">
              <w:rPr>
                <w:rFonts w:ascii="Times New Roman" w:eastAsia="Times New Roman" w:hAnsi="Times New Roman" w:cs="Times New Roman"/>
                <w:color w:val="000000"/>
                <w:sz w:val="16"/>
                <w:szCs w:val="16"/>
              </w:rPr>
              <w:t>2026;Nëse</w:t>
            </w:r>
            <w:proofErr w:type="gramEnd"/>
            <w:r w:rsidRPr="00D03A54">
              <w:rPr>
                <w:rFonts w:ascii="Times New Roman" w:eastAsia="Times New Roman" w:hAnsi="Times New Roman" w:cs="Times New Roman"/>
                <w:color w:val="000000"/>
                <w:sz w:val="16"/>
                <w:szCs w:val="16"/>
              </w:rPr>
              <w:t xml:space="preserve"> gjatë kësaj periudhe janë paraqitur ankesa apo denoncime nga punonjës ose ish-punonjës, si dhe numrin e tyre;Natyrën e ankesave të paraqitura nga punonjësit (p.sh. kushtet e punës, orët e punës, pagesat, siguria dhe shëndeti në punë, trajtimi nga punëdhënësi, etj.);Nëse gjatë inspektimeve janë konstatuar shkelje apo parregullsi, dhe konkretisht:Çfarë lloj shkeljesh janë evidentuar;Sa raste shkeljesh janë regjistruar;Në cilat fusha (marrëdhënie pune, sigurime shoqërore, kushte pune, etj.);Masat administrative të marra ndaj subjektit (gjoba, paralajmërime, detyrime për përmirësim, etj.);Nëse janë kryer monitorime të vazhdueshme, rikontrolle apo verifikime pasuese (follow-up) për të parë zbatimin e masave;Nëse ka raste të referuara nga Inspektorati në organe të tjera (p.sh. prokurori apo gjykatë).</w:t>
            </w:r>
          </w:p>
          <w:p w:rsidR="008A2644" w:rsidRPr="00193353" w:rsidRDefault="008A2644" w:rsidP="00960F72">
            <w:pPr>
              <w:shd w:val="clear" w:color="auto" w:fill="FFFFFF"/>
              <w:spacing w:before="100" w:beforeAutospacing="1" w:after="100" w:afterAutospacing="1"/>
              <w:rPr>
                <w:rFonts w:ascii="Times New Roman" w:eastAsia="Times New Roman" w:hAnsi="Times New Roman" w:cs="Times New Roman"/>
                <w:color w:val="242424"/>
                <w:sz w:val="16"/>
                <w:szCs w:val="16"/>
              </w:rPr>
            </w:pPr>
          </w:p>
        </w:tc>
        <w:tc>
          <w:tcPr>
            <w:tcW w:w="1033" w:type="dxa"/>
          </w:tcPr>
          <w:p w:rsidR="008A2644" w:rsidRDefault="00B35B12" w:rsidP="00A40289">
            <w:pPr>
              <w:jc w:val="center"/>
              <w:rPr>
                <w:rFonts w:ascii="Times New Roman" w:hAnsi="Times New Roman" w:cs="Times New Roman"/>
                <w:sz w:val="16"/>
                <w:szCs w:val="16"/>
              </w:rPr>
            </w:pPr>
            <w:r>
              <w:rPr>
                <w:rFonts w:ascii="Times New Roman" w:hAnsi="Times New Roman" w:cs="Times New Roman"/>
                <w:sz w:val="16"/>
                <w:szCs w:val="16"/>
              </w:rPr>
              <w:t>14.04.2026</w:t>
            </w:r>
          </w:p>
        </w:tc>
        <w:tc>
          <w:tcPr>
            <w:tcW w:w="5514" w:type="dxa"/>
          </w:tcPr>
          <w:p w:rsidR="00D03A54" w:rsidRPr="00D03A54" w:rsidRDefault="00B35B12" w:rsidP="00B35B12">
            <w:pPr>
              <w:rPr>
                <w:rFonts w:ascii="Times New Roman" w:hAnsi="Times New Roman" w:cs="Times New Roman"/>
                <w:sz w:val="16"/>
                <w:szCs w:val="16"/>
              </w:rPr>
            </w:pPr>
            <w:r w:rsidRPr="00B35B12">
              <w:rPr>
                <w:rFonts w:ascii="Times New Roman" w:hAnsi="Times New Roman" w:cs="Times New Roman"/>
                <w:color w:val="000000"/>
                <w:sz w:val="16"/>
                <w:szCs w:val="16"/>
              </w:rPr>
              <w:t xml:space="preserve">Pas delegimit te kerkeses tuaj ne drejtoine perkatese, ne vijim gjeni pergjigjen e </w:t>
            </w:r>
            <w:proofErr w:type="gramStart"/>
            <w:r w:rsidRPr="00B35B12">
              <w:rPr>
                <w:rFonts w:ascii="Times New Roman" w:hAnsi="Times New Roman" w:cs="Times New Roman"/>
                <w:color w:val="000000"/>
                <w:sz w:val="16"/>
                <w:szCs w:val="16"/>
              </w:rPr>
              <w:t>ardhur.</w:t>
            </w:r>
            <w:r w:rsidR="00D03A54" w:rsidRPr="00D03A54">
              <w:rPr>
                <w:rFonts w:ascii="Times New Roman" w:eastAsia="Times New Roman" w:hAnsi="Times New Roman" w:cs="Times New Roman"/>
                <w:color w:val="000000"/>
                <w:sz w:val="16"/>
                <w:szCs w:val="16"/>
              </w:rPr>
              <w:t>Ne</w:t>
            </w:r>
            <w:proofErr w:type="gramEnd"/>
            <w:r w:rsidR="00D03A54" w:rsidRPr="00D03A54">
              <w:rPr>
                <w:rFonts w:ascii="Times New Roman" w:eastAsia="Times New Roman" w:hAnsi="Times New Roman" w:cs="Times New Roman"/>
                <w:color w:val="000000"/>
                <w:sz w:val="16"/>
                <w:szCs w:val="16"/>
              </w:rPr>
              <w:t xml:space="preserve"> vijim te kerkeses bashkelidhur lind e nevojshme te vijohet komunikimi me te interesuaren per te dhena shtese si Nipt, pasi bazuar ne regjistrat e ankesave si dhe ne sistemin e-inspection, nuk rezulton asnje inspektim ne subjekt me emrin “Next Generation Perfumes".Gjithashtu  edhe ne rubriken kerko subjekt te database se QKB-se , nuk u gjet asnje rezultat per kete subjekt. </w:t>
            </w:r>
          </w:p>
          <w:p w:rsidR="008A2644" w:rsidRPr="00193353" w:rsidRDefault="008A2644" w:rsidP="00193353">
            <w:pPr>
              <w:shd w:val="clear" w:color="auto" w:fill="FFFFFF"/>
              <w:textAlignment w:val="baseline"/>
              <w:rPr>
                <w:rFonts w:ascii="Times New Roman" w:eastAsia="Times New Roman" w:hAnsi="Times New Roman" w:cs="Times New Roman"/>
                <w:color w:val="000000"/>
                <w:sz w:val="16"/>
                <w:szCs w:val="16"/>
              </w:rPr>
            </w:pPr>
          </w:p>
        </w:tc>
        <w:tc>
          <w:tcPr>
            <w:tcW w:w="920" w:type="dxa"/>
          </w:tcPr>
          <w:p w:rsidR="008A2644" w:rsidRPr="00EA1E23" w:rsidRDefault="00B35B12" w:rsidP="00A40289">
            <w:pPr>
              <w:jc w:val="center"/>
              <w:rPr>
                <w:rFonts w:ascii="Times New Roman" w:hAnsi="Times New Roman" w:cs="Times New Roman"/>
                <w:sz w:val="16"/>
                <w:szCs w:val="16"/>
              </w:rPr>
            </w:pPr>
            <w:r w:rsidRPr="00EA1E23">
              <w:rPr>
                <w:rFonts w:ascii="Times New Roman" w:hAnsi="Times New Roman" w:cs="Times New Roman"/>
                <w:sz w:val="16"/>
                <w:szCs w:val="16"/>
              </w:rPr>
              <w:t>E plotë</w:t>
            </w:r>
          </w:p>
        </w:tc>
        <w:tc>
          <w:tcPr>
            <w:tcW w:w="1049" w:type="dxa"/>
          </w:tcPr>
          <w:p w:rsidR="008A2644" w:rsidRPr="00EA1E23" w:rsidRDefault="00B35B12" w:rsidP="00A40289">
            <w:pPr>
              <w:jc w:val="center"/>
              <w:rPr>
                <w:rFonts w:ascii="Times New Roman" w:hAnsi="Times New Roman" w:cs="Times New Roman"/>
                <w:sz w:val="16"/>
                <w:szCs w:val="16"/>
              </w:rPr>
            </w:pPr>
            <w:r w:rsidRPr="00EA1E23">
              <w:rPr>
                <w:rFonts w:ascii="Times New Roman" w:hAnsi="Times New Roman" w:cs="Times New Roman"/>
                <w:sz w:val="16"/>
                <w:szCs w:val="16"/>
              </w:rPr>
              <w:t>S’ka</w:t>
            </w:r>
            <w:r w:rsidR="009475B3">
              <w:rPr>
                <w:rFonts w:ascii="Times New Roman" w:hAnsi="Times New Roman" w:cs="Times New Roman"/>
                <w:sz w:val="16"/>
                <w:szCs w:val="16"/>
              </w:rPr>
              <w:t xml:space="preserve"> </w:t>
            </w:r>
          </w:p>
        </w:tc>
      </w:tr>
      <w:tr w:rsidR="009475B3" w:rsidRPr="00193353" w:rsidTr="00A659D3">
        <w:trPr>
          <w:trHeight w:val="348"/>
        </w:trPr>
        <w:tc>
          <w:tcPr>
            <w:tcW w:w="516" w:type="dxa"/>
          </w:tcPr>
          <w:p w:rsidR="009475B3" w:rsidRDefault="009475B3" w:rsidP="00A40289">
            <w:pPr>
              <w:rPr>
                <w:rFonts w:ascii="Times New Roman" w:hAnsi="Times New Roman" w:cs="Times New Roman"/>
                <w:sz w:val="16"/>
                <w:szCs w:val="16"/>
              </w:rPr>
            </w:pPr>
            <w:r>
              <w:rPr>
                <w:rFonts w:ascii="Times New Roman" w:hAnsi="Times New Roman" w:cs="Times New Roman"/>
                <w:sz w:val="16"/>
                <w:szCs w:val="16"/>
              </w:rPr>
              <w:t>10</w:t>
            </w:r>
          </w:p>
        </w:tc>
        <w:tc>
          <w:tcPr>
            <w:tcW w:w="1206" w:type="dxa"/>
          </w:tcPr>
          <w:p w:rsidR="009475B3" w:rsidRDefault="009475B3" w:rsidP="00A40289">
            <w:pPr>
              <w:jc w:val="center"/>
              <w:rPr>
                <w:rFonts w:ascii="Times New Roman" w:hAnsi="Times New Roman" w:cs="Times New Roman"/>
                <w:sz w:val="16"/>
                <w:szCs w:val="16"/>
              </w:rPr>
            </w:pPr>
            <w:r>
              <w:rPr>
                <w:rFonts w:ascii="Times New Roman" w:hAnsi="Times New Roman" w:cs="Times New Roman"/>
                <w:sz w:val="16"/>
                <w:szCs w:val="16"/>
              </w:rPr>
              <w:t>03.04.2026</w:t>
            </w:r>
          </w:p>
        </w:tc>
        <w:tc>
          <w:tcPr>
            <w:tcW w:w="4221" w:type="dxa"/>
          </w:tcPr>
          <w:p w:rsidR="00FD7011" w:rsidRPr="00394FF7" w:rsidRDefault="0003517F" w:rsidP="00FD7011">
            <w:pPr>
              <w:spacing w:before="100" w:beforeAutospacing="1" w:after="100" w:afterAutospacing="1"/>
              <w:rPr>
                <w:rFonts w:ascii="Times New Roman" w:eastAsia="Times New Roman" w:hAnsi="Times New Roman" w:cs="Times New Roman"/>
                <w:color w:val="000000"/>
                <w:sz w:val="16"/>
                <w:szCs w:val="16"/>
              </w:rPr>
            </w:pPr>
            <w:r w:rsidRPr="00394FF7">
              <w:rPr>
                <w:rFonts w:ascii="Times New Roman" w:hAnsi="Times New Roman" w:cs="Times New Roman"/>
                <w:color w:val="242424"/>
                <w:sz w:val="16"/>
                <w:szCs w:val="16"/>
              </w:rPr>
              <w:t xml:space="preserve">Kerkesë per informacion </w:t>
            </w:r>
            <w:proofErr w:type="gramStart"/>
            <w:r w:rsidRPr="00394FF7">
              <w:rPr>
                <w:rFonts w:ascii="Times New Roman" w:hAnsi="Times New Roman" w:cs="Times New Roman"/>
                <w:color w:val="242424"/>
                <w:sz w:val="16"/>
                <w:szCs w:val="16"/>
              </w:rPr>
              <w:t>L.B</w:t>
            </w:r>
            <w:proofErr w:type="gramEnd"/>
            <w:r w:rsidR="009475B3" w:rsidRPr="00394FF7">
              <w:rPr>
                <w:rFonts w:ascii="Times New Roman" w:hAnsi="Times New Roman" w:cs="Times New Roman"/>
                <w:color w:val="242424"/>
                <w:sz w:val="16"/>
                <w:szCs w:val="16"/>
              </w:rPr>
              <w:br/>
            </w:r>
            <w:r w:rsidR="009475B3" w:rsidRPr="00394FF7">
              <w:rPr>
                <w:rFonts w:ascii="Times New Roman" w:hAnsi="Times New Roman" w:cs="Times New Roman"/>
                <w:color w:val="242424"/>
                <w:sz w:val="16"/>
                <w:szCs w:val="16"/>
                <w:shd w:val="clear" w:color="auto" w:fill="FFFFFF"/>
              </w:rPr>
              <w:t>1. Dokumentacioni i inspektimit për punën NQ5 në terren</w:t>
            </w:r>
            <w:r w:rsidR="009475B3" w:rsidRPr="00394FF7">
              <w:rPr>
                <w:rFonts w:ascii="Times New Roman" w:hAnsi="Times New Roman" w:cs="Times New Roman"/>
                <w:color w:val="242424"/>
                <w:sz w:val="16"/>
                <w:szCs w:val="16"/>
              </w:rPr>
              <w:br/>
            </w:r>
            <w:r w:rsidR="009475B3" w:rsidRPr="00394FF7">
              <w:rPr>
                <w:rFonts w:ascii="Times New Roman" w:hAnsi="Times New Roman" w:cs="Times New Roman"/>
                <w:color w:val="242424"/>
                <w:sz w:val="16"/>
                <w:szCs w:val="16"/>
              </w:rPr>
              <w:br/>
            </w:r>
            <w:r w:rsidR="009475B3" w:rsidRPr="00394FF7">
              <w:rPr>
                <w:rFonts w:ascii="Times New Roman" w:hAnsi="Times New Roman" w:cs="Times New Roman"/>
                <w:color w:val="242424"/>
                <w:sz w:val="16"/>
                <w:szCs w:val="16"/>
                <w:shd w:val="clear" w:color="auto" w:fill="FFFFFF"/>
              </w:rPr>
              <w:t>2. Inspektimi i punës në GATE</w:t>
            </w:r>
            <w:r w:rsidR="009475B3" w:rsidRPr="00394FF7">
              <w:rPr>
                <w:rFonts w:ascii="Times New Roman" w:hAnsi="Times New Roman" w:cs="Times New Roman"/>
                <w:color w:val="242424"/>
                <w:sz w:val="16"/>
                <w:szCs w:val="16"/>
              </w:rPr>
              <w:br/>
            </w:r>
            <w:r w:rsidR="009475B3" w:rsidRPr="00394FF7">
              <w:rPr>
                <w:rFonts w:ascii="Times New Roman" w:hAnsi="Times New Roman" w:cs="Times New Roman"/>
                <w:color w:val="242424"/>
                <w:sz w:val="16"/>
                <w:szCs w:val="16"/>
                <w:shd w:val="clear" w:color="auto" w:fill="FFFFFF"/>
              </w:rPr>
              <w:t>Kërkoj dokumentacion të plotë për këtë inspektim, si në dokumenta ashtu edhe në terren, duke përfshirë: datën dhe orën e inspektimit, raportet përkatëse, procesverbalet, çdo akt administrativ dhe konstatimet përkatëse.</w:t>
            </w:r>
            <w:r w:rsidR="009475B3" w:rsidRPr="00394FF7">
              <w:rPr>
                <w:rFonts w:ascii="Times New Roman" w:hAnsi="Times New Roman" w:cs="Times New Roman"/>
                <w:color w:val="242424"/>
                <w:sz w:val="16"/>
                <w:szCs w:val="16"/>
              </w:rPr>
              <w:br/>
            </w:r>
            <w:r w:rsidR="009475B3" w:rsidRPr="00394FF7">
              <w:rPr>
                <w:rFonts w:ascii="Times New Roman" w:hAnsi="Times New Roman" w:cs="Times New Roman"/>
                <w:color w:val="242424"/>
                <w:sz w:val="16"/>
                <w:szCs w:val="16"/>
                <w:shd w:val="clear" w:color="auto" w:fill="FFFFFF"/>
              </w:rPr>
              <w:t>3. Inspektimi i punës në ASSY</w:t>
            </w:r>
            <w:r w:rsidR="009475B3" w:rsidRPr="00394FF7">
              <w:rPr>
                <w:rFonts w:ascii="Times New Roman" w:hAnsi="Times New Roman" w:cs="Times New Roman"/>
                <w:color w:val="242424"/>
                <w:sz w:val="16"/>
                <w:szCs w:val="16"/>
              </w:rPr>
              <w:br/>
            </w:r>
            <w:r w:rsidR="009475B3" w:rsidRPr="00394FF7">
              <w:rPr>
                <w:rFonts w:ascii="Times New Roman" w:hAnsi="Times New Roman" w:cs="Times New Roman"/>
                <w:color w:val="242424"/>
                <w:sz w:val="16"/>
                <w:szCs w:val="16"/>
                <w:shd w:val="clear" w:color="auto" w:fill="FFFFFF"/>
              </w:rPr>
              <w:t xml:space="preserve">Kërkoj: datën dhe orën e inspektimit, raportet e inspektimit në </w:t>
            </w:r>
            <w:r w:rsidR="009475B3" w:rsidRPr="00394FF7">
              <w:rPr>
                <w:rFonts w:ascii="Times New Roman" w:hAnsi="Times New Roman" w:cs="Times New Roman"/>
                <w:color w:val="242424"/>
                <w:sz w:val="16"/>
                <w:szCs w:val="16"/>
                <w:shd w:val="clear" w:color="auto" w:fill="FFFFFF"/>
              </w:rPr>
              <w:lastRenderedPageBreak/>
              <w:t xml:space="preserve">terren dhe në dokumenta, çdo akt administrativ, procesverbalet dhe çdo konstatim apo dokument tjetër </w:t>
            </w:r>
            <w:proofErr w:type="gramStart"/>
            <w:r w:rsidR="009475B3" w:rsidRPr="00394FF7">
              <w:rPr>
                <w:rFonts w:ascii="Times New Roman" w:hAnsi="Times New Roman" w:cs="Times New Roman"/>
                <w:color w:val="242424"/>
                <w:sz w:val="16"/>
                <w:szCs w:val="16"/>
                <w:shd w:val="clear" w:color="auto" w:fill="FFFFFF"/>
              </w:rPr>
              <w:t>përkatës.Po</w:t>
            </w:r>
            <w:proofErr w:type="gramEnd"/>
            <w:r w:rsidR="009475B3" w:rsidRPr="00394FF7">
              <w:rPr>
                <w:rFonts w:ascii="Times New Roman" w:hAnsi="Times New Roman" w:cs="Times New Roman"/>
                <w:color w:val="242424"/>
                <w:sz w:val="16"/>
                <w:szCs w:val="16"/>
                <w:shd w:val="clear" w:color="auto" w:fill="FFFFFF"/>
              </w:rPr>
              <w:t xml:space="preserve"> ashtu, kërkoj çdo dokument që provon hapat e ndërmarra nga ana juaj, pasi ju kam vënë në dijeni se kompania nuk ka zbatuar urdhrin e lënë dhe se unë kam vijuar të kryej të njëjtën punë në kundërshtim me rekomandimet mjekësore,ku po rrezikohej me shume shendeti im.</w:t>
            </w:r>
            <w:r w:rsidRPr="00394FF7">
              <w:rPr>
                <w:rFonts w:ascii="Times New Roman" w:hAnsi="Times New Roman" w:cs="Times New Roman"/>
                <w:color w:val="242424"/>
                <w:sz w:val="16"/>
                <w:szCs w:val="16"/>
              </w:rPr>
              <w:t xml:space="preserve"> </w:t>
            </w:r>
            <w:r w:rsidR="009475B3" w:rsidRPr="00394FF7">
              <w:rPr>
                <w:rFonts w:ascii="Times New Roman" w:hAnsi="Times New Roman" w:cs="Times New Roman"/>
                <w:color w:val="242424"/>
                <w:sz w:val="16"/>
                <w:szCs w:val="16"/>
              </w:rPr>
              <w:br/>
            </w:r>
            <w:r w:rsidR="009475B3" w:rsidRPr="00394FF7">
              <w:rPr>
                <w:rFonts w:ascii="Times New Roman" w:hAnsi="Times New Roman" w:cs="Times New Roman"/>
                <w:color w:val="242424"/>
                <w:sz w:val="16"/>
                <w:szCs w:val="16"/>
                <w:shd w:val="clear" w:color="auto" w:fill="FFFFFF"/>
              </w:rPr>
              <w:t>5. Inspektimi i masave disiplinore të marra në datat 16.09.2025, 22.09.2025 dhe 23.09.2025</w:t>
            </w:r>
            <w:r w:rsidR="009475B3" w:rsidRPr="00394FF7">
              <w:rPr>
                <w:rFonts w:ascii="Times New Roman" w:hAnsi="Times New Roman" w:cs="Times New Roman"/>
                <w:color w:val="242424"/>
                <w:sz w:val="16"/>
                <w:szCs w:val="16"/>
              </w:rPr>
              <w:br/>
            </w:r>
            <w:r w:rsidR="009475B3" w:rsidRPr="00394FF7">
              <w:rPr>
                <w:rFonts w:ascii="Times New Roman" w:hAnsi="Times New Roman" w:cs="Times New Roman"/>
                <w:color w:val="242424"/>
                <w:sz w:val="16"/>
                <w:szCs w:val="16"/>
                <w:shd w:val="clear" w:color="auto" w:fill="FFFFFF"/>
              </w:rPr>
              <w:t>Kërkoj informacion të detajuar mbi shqyrtimin e këtyre masave nga ana juaj:</w:t>
            </w:r>
            <w:r w:rsidR="009475B3" w:rsidRPr="00394FF7">
              <w:rPr>
                <w:rFonts w:ascii="Times New Roman" w:hAnsi="Times New Roman" w:cs="Times New Roman"/>
                <w:color w:val="242424"/>
                <w:sz w:val="16"/>
                <w:szCs w:val="16"/>
              </w:rPr>
              <w:br/>
            </w:r>
            <w:r w:rsidR="009475B3" w:rsidRPr="00394FF7">
              <w:rPr>
                <w:rFonts w:ascii="Times New Roman" w:hAnsi="Times New Roman" w:cs="Times New Roman"/>
                <w:color w:val="242424"/>
                <w:sz w:val="16"/>
                <w:szCs w:val="16"/>
                <w:shd w:val="clear" w:color="auto" w:fill="FFFFFF"/>
              </w:rPr>
              <w:t>- Masa e datës 16.09.2025 (refuzimi i punës në NQ5 për arsye shëndetësore); dhe ne kundershtim me raportin KML.</w:t>
            </w:r>
            <w:r w:rsidR="009475B3" w:rsidRPr="00394FF7">
              <w:rPr>
                <w:rFonts w:ascii="Times New Roman" w:hAnsi="Times New Roman" w:cs="Times New Roman"/>
                <w:color w:val="242424"/>
                <w:sz w:val="16"/>
                <w:szCs w:val="16"/>
              </w:rPr>
              <w:br/>
            </w:r>
            <w:r w:rsidR="009475B3" w:rsidRPr="00394FF7">
              <w:rPr>
                <w:rFonts w:ascii="Times New Roman" w:hAnsi="Times New Roman" w:cs="Times New Roman"/>
                <w:color w:val="242424"/>
                <w:sz w:val="16"/>
                <w:szCs w:val="16"/>
                <w:shd w:val="clear" w:color="auto" w:fill="FFFFFF"/>
              </w:rPr>
              <w:t>- Masa e datës 22.09.2025 (pretenduar si “thyerje hierarkie”); </w:t>
            </w:r>
            <w:r w:rsidR="009475B3" w:rsidRPr="00394FF7">
              <w:rPr>
                <w:rFonts w:ascii="Times New Roman" w:hAnsi="Times New Roman" w:cs="Times New Roman"/>
                <w:color w:val="242424"/>
                <w:sz w:val="16"/>
                <w:szCs w:val="16"/>
              </w:rPr>
              <w:br/>
            </w:r>
            <w:r w:rsidR="009475B3" w:rsidRPr="00394FF7">
              <w:rPr>
                <w:rFonts w:ascii="Times New Roman" w:hAnsi="Times New Roman" w:cs="Times New Roman"/>
                <w:color w:val="242424"/>
                <w:sz w:val="16"/>
                <w:szCs w:val="16"/>
                <w:shd w:val="clear" w:color="auto" w:fill="FFFFFF"/>
              </w:rPr>
              <w:t>- Ku nuk ka ligj qe ndalon punojsin te takohet me punedhenesin per te drejtat e tij,gjithashtu as ne kontraten e punes  ku ne kemi firmosur nuk ndalohet kjo gje.</w:t>
            </w:r>
            <w:r w:rsidR="009475B3" w:rsidRPr="00394FF7">
              <w:rPr>
                <w:rFonts w:ascii="Times New Roman" w:hAnsi="Times New Roman" w:cs="Times New Roman"/>
                <w:color w:val="242424"/>
                <w:sz w:val="16"/>
                <w:szCs w:val="16"/>
              </w:rPr>
              <w:br/>
            </w:r>
            <w:r w:rsidR="009475B3" w:rsidRPr="00394FF7">
              <w:rPr>
                <w:rFonts w:ascii="Times New Roman" w:hAnsi="Times New Roman" w:cs="Times New Roman"/>
                <w:color w:val="242424"/>
                <w:sz w:val="16"/>
                <w:szCs w:val="16"/>
                <w:shd w:val="clear" w:color="auto" w:fill="FFFFFF"/>
              </w:rPr>
              <w:t>- Masa e datës 23.09.2025, e cila përmbledh dy masat e mësipërme dhe që është firmosur nga ana ime nën presion dhe kërcënim nga drejtuesi i HR. </w:t>
            </w:r>
            <w:r w:rsidR="009475B3" w:rsidRPr="00394FF7">
              <w:rPr>
                <w:rFonts w:ascii="Times New Roman" w:hAnsi="Times New Roman" w:cs="Times New Roman"/>
                <w:color w:val="242424"/>
                <w:sz w:val="16"/>
                <w:szCs w:val="16"/>
              </w:rPr>
              <w:br/>
            </w:r>
            <w:r w:rsidR="009475B3" w:rsidRPr="00394FF7">
              <w:rPr>
                <w:rFonts w:ascii="Times New Roman" w:hAnsi="Times New Roman" w:cs="Times New Roman"/>
                <w:color w:val="242424"/>
                <w:sz w:val="16"/>
                <w:szCs w:val="16"/>
                <w:shd w:val="clear" w:color="auto" w:fill="FFFFFF"/>
              </w:rPr>
              <w:t>- Çfare shqyrtuat te kjo mase disiplinore ,sepse ishte e thjeshte sepse dy masat e para nuk ishin firmosur nga une ne procesverbalet e mbajtura  dhe masat e marra , keshtu qe kjo del qe eshte firmosur nen presion nga drejtuesi i HR.</w:t>
            </w:r>
            <w:r w:rsidR="009475B3" w:rsidRPr="00394FF7">
              <w:rPr>
                <w:rFonts w:ascii="Times New Roman" w:hAnsi="Times New Roman" w:cs="Times New Roman"/>
                <w:color w:val="242424"/>
                <w:sz w:val="16"/>
                <w:szCs w:val="16"/>
              </w:rPr>
              <w:br/>
            </w:r>
            <w:r w:rsidR="009475B3" w:rsidRPr="00394FF7">
              <w:rPr>
                <w:rFonts w:ascii="Times New Roman" w:hAnsi="Times New Roman" w:cs="Times New Roman"/>
                <w:color w:val="242424"/>
                <w:sz w:val="16"/>
                <w:szCs w:val="16"/>
                <w:shd w:val="clear" w:color="auto" w:fill="FFFFFF"/>
              </w:rPr>
              <w:t>Kërkoj dokumentacion për:</w:t>
            </w:r>
            <w:r w:rsidR="009475B3" w:rsidRPr="00394FF7">
              <w:rPr>
                <w:rFonts w:ascii="Times New Roman" w:hAnsi="Times New Roman" w:cs="Times New Roman"/>
                <w:color w:val="242424"/>
                <w:sz w:val="16"/>
                <w:szCs w:val="16"/>
              </w:rPr>
              <w:br/>
            </w:r>
            <w:r w:rsidR="009475B3" w:rsidRPr="00394FF7">
              <w:rPr>
                <w:rFonts w:ascii="Times New Roman" w:hAnsi="Times New Roman" w:cs="Times New Roman"/>
                <w:color w:val="242424"/>
                <w:sz w:val="16"/>
                <w:szCs w:val="16"/>
                <w:shd w:val="clear" w:color="auto" w:fill="FFFFFF"/>
              </w:rPr>
              <w:t>1. Shqyrtimin e punës në terren NQ5 për masën e datës 16.09.2025;</w:t>
            </w:r>
            <w:r w:rsidR="009475B3" w:rsidRPr="00394FF7">
              <w:rPr>
                <w:rFonts w:ascii="Times New Roman" w:hAnsi="Times New Roman" w:cs="Times New Roman"/>
                <w:color w:val="242424"/>
                <w:sz w:val="16"/>
                <w:szCs w:val="16"/>
              </w:rPr>
              <w:br/>
            </w:r>
            <w:r w:rsidR="009475B3" w:rsidRPr="00394FF7">
              <w:rPr>
                <w:rFonts w:ascii="Times New Roman" w:hAnsi="Times New Roman" w:cs="Times New Roman"/>
                <w:color w:val="242424"/>
                <w:sz w:val="16"/>
                <w:szCs w:val="16"/>
                <w:shd w:val="clear" w:color="auto" w:fill="FFFFFF"/>
              </w:rPr>
              <w:t>2. Konstatimet për masën e datës 22.09.2025 dhe bazën ligjore mbi të cilën është konsideruar shkelje;</w:t>
            </w:r>
            <w:r w:rsidR="009475B3" w:rsidRPr="00394FF7">
              <w:rPr>
                <w:rFonts w:ascii="Times New Roman" w:hAnsi="Times New Roman" w:cs="Times New Roman"/>
                <w:color w:val="242424"/>
                <w:sz w:val="16"/>
                <w:szCs w:val="16"/>
              </w:rPr>
              <w:br/>
            </w:r>
            <w:r w:rsidR="009475B3" w:rsidRPr="00394FF7">
              <w:rPr>
                <w:rFonts w:ascii="Times New Roman" w:hAnsi="Times New Roman" w:cs="Times New Roman"/>
                <w:color w:val="242424"/>
                <w:sz w:val="16"/>
                <w:szCs w:val="16"/>
                <w:shd w:val="clear" w:color="auto" w:fill="FFFFFF"/>
              </w:rPr>
              <w:t>3. Shqyrtimin e masës së datës 23.09.2025 dhe verifikimin e pretendimit tim për firmosje nën presion.</w:t>
            </w:r>
            <w:r w:rsidR="009475B3" w:rsidRPr="00394FF7">
              <w:rPr>
                <w:rFonts w:ascii="Times New Roman" w:hAnsi="Times New Roman" w:cs="Times New Roman"/>
                <w:color w:val="242424"/>
                <w:sz w:val="16"/>
                <w:szCs w:val="16"/>
              </w:rPr>
              <w:br/>
            </w:r>
            <w:r w:rsidR="009475B3" w:rsidRPr="00394FF7">
              <w:rPr>
                <w:rFonts w:ascii="Times New Roman" w:hAnsi="Times New Roman" w:cs="Times New Roman"/>
                <w:color w:val="242424"/>
                <w:sz w:val="16"/>
                <w:szCs w:val="16"/>
                <w:shd w:val="clear" w:color="auto" w:fill="FFFFFF"/>
              </w:rPr>
              <w:t>Inspektimi i punës në terren ABAG</w:t>
            </w:r>
            <w:r w:rsidR="009475B3" w:rsidRPr="00394FF7">
              <w:rPr>
                <w:rFonts w:ascii="Times New Roman" w:hAnsi="Times New Roman" w:cs="Times New Roman"/>
                <w:color w:val="242424"/>
                <w:sz w:val="16"/>
                <w:szCs w:val="16"/>
              </w:rPr>
              <w:br/>
            </w:r>
          </w:p>
          <w:p w:rsidR="009475B3" w:rsidRPr="00394FF7" w:rsidRDefault="009475B3" w:rsidP="00D03A54">
            <w:pPr>
              <w:spacing w:before="100" w:beforeAutospacing="1" w:after="100" w:afterAutospacing="1"/>
              <w:rPr>
                <w:rFonts w:ascii="Times New Roman" w:eastAsia="Times New Roman" w:hAnsi="Times New Roman" w:cs="Times New Roman"/>
                <w:color w:val="000000"/>
                <w:sz w:val="16"/>
                <w:szCs w:val="16"/>
              </w:rPr>
            </w:pPr>
          </w:p>
        </w:tc>
        <w:tc>
          <w:tcPr>
            <w:tcW w:w="1033" w:type="dxa"/>
          </w:tcPr>
          <w:p w:rsidR="009475B3" w:rsidRDefault="00FD7011" w:rsidP="00A40289">
            <w:pPr>
              <w:jc w:val="center"/>
              <w:rPr>
                <w:rFonts w:ascii="Times New Roman" w:hAnsi="Times New Roman" w:cs="Times New Roman"/>
                <w:sz w:val="16"/>
                <w:szCs w:val="16"/>
              </w:rPr>
            </w:pPr>
            <w:r>
              <w:rPr>
                <w:rFonts w:ascii="Times New Roman" w:hAnsi="Times New Roman" w:cs="Times New Roman"/>
                <w:sz w:val="16"/>
                <w:szCs w:val="16"/>
              </w:rPr>
              <w:lastRenderedPageBreak/>
              <w:t>16.04.2026</w:t>
            </w:r>
          </w:p>
        </w:tc>
        <w:tc>
          <w:tcPr>
            <w:tcW w:w="5514" w:type="dxa"/>
          </w:tcPr>
          <w:p w:rsidR="009475B3" w:rsidRPr="00B35B12" w:rsidRDefault="00FD7011" w:rsidP="00B35B12">
            <w:pPr>
              <w:rPr>
                <w:rFonts w:ascii="Times New Roman" w:hAnsi="Times New Roman" w:cs="Times New Roman"/>
                <w:color w:val="000000"/>
                <w:sz w:val="16"/>
                <w:szCs w:val="16"/>
              </w:rPr>
            </w:pPr>
            <w:r>
              <w:rPr>
                <w:rFonts w:ascii="Times New Roman" w:hAnsi="Times New Roman" w:cs="Times New Roman"/>
                <w:color w:val="000000"/>
                <w:sz w:val="16"/>
                <w:szCs w:val="16"/>
              </w:rPr>
              <w:t>Kthyer pergjigje me dokumentacionin e kerkuar</w:t>
            </w:r>
          </w:p>
        </w:tc>
        <w:tc>
          <w:tcPr>
            <w:tcW w:w="920" w:type="dxa"/>
          </w:tcPr>
          <w:p w:rsidR="009475B3" w:rsidRPr="00EA1E23" w:rsidRDefault="00FD7011" w:rsidP="00A40289">
            <w:pPr>
              <w:jc w:val="center"/>
              <w:rPr>
                <w:rFonts w:ascii="Times New Roman" w:hAnsi="Times New Roman" w:cs="Times New Roman"/>
                <w:sz w:val="16"/>
                <w:szCs w:val="16"/>
              </w:rPr>
            </w:pPr>
            <w:r>
              <w:rPr>
                <w:rFonts w:ascii="Times New Roman" w:hAnsi="Times New Roman" w:cs="Times New Roman"/>
                <w:sz w:val="16"/>
                <w:szCs w:val="16"/>
              </w:rPr>
              <w:t>Proces</w:t>
            </w:r>
          </w:p>
        </w:tc>
        <w:tc>
          <w:tcPr>
            <w:tcW w:w="1049" w:type="dxa"/>
          </w:tcPr>
          <w:p w:rsidR="009475B3" w:rsidRPr="00EA1E23" w:rsidRDefault="00FD7011" w:rsidP="00A40289">
            <w:pPr>
              <w:jc w:val="center"/>
              <w:rPr>
                <w:rFonts w:ascii="Times New Roman" w:hAnsi="Times New Roman" w:cs="Times New Roman"/>
                <w:sz w:val="16"/>
                <w:szCs w:val="16"/>
              </w:rPr>
            </w:pPr>
            <w:r w:rsidRPr="00EA1E23">
              <w:rPr>
                <w:rFonts w:ascii="Times New Roman" w:hAnsi="Times New Roman" w:cs="Times New Roman"/>
                <w:sz w:val="16"/>
                <w:szCs w:val="16"/>
              </w:rPr>
              <w:t>S’ka</w:t>
            </w:r>
          </w:p>
        </w:tc>
      </w:tr>
      <w:tr w:rsidR="00FD7011" w:rsidRPr="00193353" w:rsidTr="00A659D3">
        <w:trPr>
          <w:trHeight w:val="348"/>
        </w:trPr>
        <w:tc>
          <w:tcPr>
            <w:tcW w:w="516" w:type="dxa"/>
          </w:tcPr>
          <w:p w:rsidR="00FD7011" w:rsidRDefault="00FD7011" w:rsidP="00A40289">
            <w:pPr>
              <w:rPr>
                <w:rFonts w:ascii="Times New Roman" w:hAnsi="Times New Roman" w:cs="Times New Roman"/>
                <w:sz w:val="16"/>
                <w:szCs w:val="16"/>
              </w:rPr>
            </w:pPr>
            <w:r>
              <w:rPr>
                <w:rFonts w:ascii="Times New Roman" w:hAnsi="Times New Roman" w:cs="Times New Roman"/>
                <w:sz w:val="16"/>
                <w:szCs w:val="16"/>
              </w:rPr>
              <w:t>11</w:t>
            </w:r>
          </w:p>
        </w:tc>
        <w:tc>
          <w:tcPr>
            <w:tcW w:w="1206" w:type="dxa"/>
          </w:tcPr>
          <w:p w:rsidR="00FD7011" w:rsidRDefault="00FD7011" w:rsidP="00A40289">
            <w:pPr>
              <w:jc w:val="center"/>
              <w:rPr>
                <w:rFonts w:ascii="Times New Roman" w:hAnsi="Times New Roman" w:cs="Times New Roman"/>
                <w:sz w:val="16"/>
                <w:szCs w:val="16"/>
              </w:rPr>
            </w:pPr>
            <w:r>
              <w:rPr>
                <w:rFonts w:ascii="Times New Roman" w:hAnsi="Times New Roman" w:cs="Times New Roman"/>
                <w:sz w:val="16"/>
                <w:szCs w:val="16"/>
              </w:rPr>
              <w:t>07.04.2026</w:t>
            </w:r>
          </w:p>
        </w:tc>
        <w:tc>
          <w:tcPr>
            <w:tcW w:w="4221" w:type="dxa"/>
          </w:tcPr>
          <w:p w:rsidR="00FD7011" w:rsidRPr="00FD7011" w:rsidRDefault="00FD7011" w:rsidP="00FD7011">
            <w:pPr>
              <w:rPr>
                <w:rFonts w:ascii="Times New Roman" w:eastAsia="Times New Roman" w:hAnsi="Times New Roman" w:cs="Times New Roman"/>
                <w:sz w:val="24"/>
                <w:szCs w:val="24"/>
              </w:rPr>
            </w:pPr>
            <w:r w:rsidRPr="00FD7011">
              <w:rPr>
                <w:rFonts w:ascii="Times New Roman" w:hAnsi="Times New Roman" w:cs="Times New Roman"/>
                <w:color w:val="242424"/>
                <w:sz w:val="16"/>
                <w:szCs w:val="16"/>
              </w:rPr>
              <w:t>Kerkesë per informacion SQDNE:</w:t>
            </w:r>
            <w:r w:rsidRPr="00FD7011">
              <w:rPr>
                <w:rFonts w:ascii="Times New Roman" w:hAnsi="Times New Roman" w:cs="Times New Roman"/>
              </w:rPr>
              <w:t xml:space="preserve"> </w:t>
            </w:r>
            <w:r w:rsidRPr="00FD7011">
              <w:rPr>
                <w:rFonts w:ascii="Times New Roman" w:eastAsia="Times New Roman" w:hAnsi="Times New Roman" w:cs="Times New Roman"/>
                <w:sz w:val="16"/>
                <w:szCs w:val="16"/>
              </w:rPr>
              <w:t>A ka dhene leje Inspektorati Shteteror i Punes kundrejt Gjykates se Apelit te Juridiksionit te Pergjithshem dhe Gjykates Administrative te Shkalles se Pare Tirane per sigurimin e lokaleve për ngrënie per punonjesit?</w:t>
            </w:r>
            <w:r w:rsidRPr="00FD7011">
              <w:rPr>
                <w:rFonts w:ascii="Times New Roman" w:eastAsia="Times New Roman" w:hAnsi="Times New Roman" w:cs="Times New Roman"/>
                <w:sz w:val="24"/>
                <w:szCs w:val="24"/>
              </w:rPr>
              <w:t> </w:t>
            </w:r>
          </w:p>
          <w:p w:rsidR="00FD7011" w:rsidRPr="00394FF7" w:rsidRDefault="00FD7011" w:rsidP="00FD7011">
            <w:pPr>
              <w:spacing w:before="100" w:beforeAutospacing="1" w:after="100" w:afterAutospacing="1"/>
              <w:rPr>
                <w:rFonts w:ascii="Times New Roman" w:hAnsi="Times New Roman" w:cs="Times New Roman"/>
                <w:color w:val="242424"/>
                <w:sz w:val="16"/>
                <w:szCs w:val="16"/>
              </w:rPr>
            </w:pPr>
          </w:p>
        </w:tc>
        <w:tc>
          <w:tcPr>
            <w:tcW w:w="1033" w:type="dxa"/>
          </w:tcPr>
          <w:p w:rsidR="00FD7011" w:rsidRDefault="00FD7011" w:rsidP="00A40289">
            <w:pPr>
              <w:jc w:val="center"/>
              <w:rPr>
                <w:rFonts w:ascii="Times New Roman" w:hAnsi="Times New Roman" w:cs="Times New Roman"/>
                <w:sz w:val="16"/>
                <w:szCs w:val="16"/>
              </w:rPr>
            </w:pPr>
            <w:r>
              <w:rPr>
                <w:rFonts w:ascii="Times New Roman" w:hAnsi="Times New Roman" w:cs="Times New Roman"/>
                <w:sz w:val="16"/>
                <w:szCs w:val="16"/>
              </w:rPr>
              <w:t>20.04.2026</w:t>
            </w:r>
          </w:p>
        </w:tc>
        <w:tc>
          <w:tcPr>
            <w:tcW w:w="5514" w:type="dxa"/>
          </w:tcPr>
          <w:p w:rsidR="00FD7011" w:rsidRPr="00FD7011" w:rsidRDefault="00FD7011" w:rsidP="00FD7011">
            <w:pPr>
              <w:shd w:val="clear" w:color="auto" w:fill="FFFFFF"/>
              <w:textAlignment w:val="baseline"/>
              <w:rPr>
                <w:rFonts w:ascii="Times New Roman" w:eastAsia="Times New Roman" w:hAnsi="Times New Roman" w:cs="Times New Roman"/>
                <w:color w:val="000000"/>
                <w:sz w:val="16"/>
                <w:szCs w:val="16"/>
              </w:rPr>
            </w:pPr>
            <w:r w:rsidRPr="00FD7011">
              <w:rPr>
                <w:rFonts w:ascii="Times New Roman" w:eastAsia="Times New Roman" w:hAnsi="Times New Roman" w:cs="Times New Roman"/>
                <w:color w:val="000000"/>
                <w:sz w:val="16"/>
                <w:szCs w:val="16"/>
              </w:rPr>
              <w:t>Inspektorati Shteteror i Punes dhe Sherbimeve Shoqerore kontrollon zbatimin e Legjislacionit te Punes, ku bazuar ne nenin 41 pika 1 e Kodit te Punes (i ndryshuar) si me poshte:</w:t>
            </w:r>
          </w:p>
          <w:p w:rsidR="00FD7011" w:rsidRPr="00FD7011" w:rsidRDefault="00FD7011" w:rsidP="00FD7011">
            <w:pPr>
              <w:shd w:val="clear" w:color="auto" w:fill="FFFFFF"/>
              <w:rPr>
                <w:rFonts w:ascii="Times New Roman" w:eastAsia="Times New Roman" w:hAnsi="Times New Roman" w:cs="Times New Roman"/>
                <w:color w:val="242424"/>
                <w:sz w:val="16"/>
                <w:szCs w:val="16"/>
              </w:rPr>
            </w:pPr>
            <w:r w:rsidRPr="00FD7011">
              <w:rPr>
                <w:rFonts w:ascii="Times New Roman" w:eastAsia="Times New Roman" w:hAnsi="Times New Roman" w:cs="Times New Roman"/>
                <w:color w:val="000000"/>
                <w:sz w:val="16"/>
                <w:szCs w:val="16"/>
                <w:bdr w:val="none" w:sz="0" w:space="0" w:color="auto" w:frame="1"/>
              </w:rPr>
              <w:t>"</w:t>
            </w:r>
            <w:r w:rsidRPr="00FD7011">
              <w:rPr>
                <w:rFonts w:ascii="Times New Roman" w:eastAsia="Times New Roman" w:hAnsi="Times New Roman" w:cs="Times New Roman"/>
                <w:i/>
                <w:iCs/>
                <w:color w:val="000000"/>
                <w:sz w:val="16"/>
                <w:szCs w:val="16"/>
                <w:bdr w:val="none" w:sz="0" w:space="0" w:color="auto" w:frame="1"/>
              </w:rPr>
              <w:t>Punëdhënësi duhet të marrë leje nga inspektori i punës para vënies në punë të ndërmarrjes ose një pjese të saj, hapjes së mjedisit të punës, si dhe për çdo ndryshim të rëndësishëm në mënyrën e punës, prodhimet e përdorura, makinat dhe pajisjet, përjashtuar lejet që kërkohen në bazë të ligjeve të tjera. Klasifikimi i veprimtarisë, dokumentacioni që duhet të paraqesë punëdhënësi, si dhe procedura e dhënies së lejes nga inspektori i punës përcaktohen me vendim të Këshillit të Ministrave.' </w:t>
            </w:r>
            <w:r w:rsidRPr="00FD7011">
              <w:rPr>
                <w:rFonts w:ascii="Times New Roman" w:eastAsia="Times New Roman" w:hAnsi="Times New Roman" w:cs="Times New Roman"/>
                <w:color w:val="000000"/>
                <w:sz w:val="16"/>
                <w:szCs w:val="16"/>
                <w:bdr w:val="none" w:sz="0" w:space="0" w:color="auto" w:frame="1"/>
              </w:rPr>
              <w:t>si dhe </w:t>
            </w:r>
            <w:r w:rsidRPr="00FD7011">
              <w:rPr>
                <w:rFonts w:ascii="Times New Roman" w:eastAsia="Times New Roman" w:hAnsi="Times New Roman" w:cs="Times New Roman"/>
                <w:i/>
                <w:iCs/>
                <w:color w:val="000000"/>
                <w:sz w:val="16"/>
                <w:szCs w:val="16"/>
                <w:bdr w:val="none" w:sz="0" w:space="0" w:color="auto" w:frame="1"/>
              </w:rPr>
              <w:t>VKM</w:t>
            </w:r>
            <w:r w:rsidRPr="00FD7011">
              <w:rPr>
                <w:rFonts w:ascii="Times New Roman" w:eastAsia="Times New Roman" w:hAnsi="Times New Roman" w:cs="Times New Roman"/>
                <w:b/>
                <w:bCs/>
                <w:i/>
                <w:iCs/>
                <w:color w:val="000000"/>
                <w:sz w:val="16"/>
                <w:szCs w:val="16"/>
                <w:bdr w:val="none" w:sz="0" w:space="0" w:color="auto" w:frame="1"/>
              </w:rPr>
              <w:t> </w:t>
            </w:r>
            <w:r w:rsidRPr="00FD7011">
              <w:rPr>
                <w:rFonts w:ascii="Times New Roman" w:eastAsia="Times New Roman" w:hAnsi="Times New Roman" w:cs="Times New Roman"/>
                <w:i/>
                <w:iCs/>
                <w:color w:val="000000"/>
                <w:sz w:val="16"/>
                <w:szCs w:val="16"/>
                <w:bdr w:val="none" w:sz="0" w:space="0" w:color="auto" w:frame="1"/>
              </w:rPr>
              <w:t>Nr.513, datë 30.7.2004"</w:t>
            </w:r>
            <w:r w:rsidRPr="00FD7011">
              <w:rPr>
                <w:rFonts w:ascii="Times New Roman" w:eastAsia="Times New Roman" w:hAnsi="Times New Roman" w:cs="Times New Roman"/>
                <w:i/>
                <w:iCs/>
                <w:color w:val="00000A"/>
                <w:sz w:val="16"/>
                <w:szCs w:val="16"/>
                <w:bdr w:val="none" w:sz="0" w:space="0" w:color="auto" w:frame="1"/>
                <w:shd w:val="clear" w:color="auto" w:fill="FFFFFF"/>
              </w:rPr>
              <w:t>Për klasifikimin e veprimtarisë dhe për dokumentacionin e procedurën për dhënien e lejes nga inspektori i punës, para vënies në punë të ndërmarrjes", </w:t>
            </w:r>
            <w:r w:rsidRPr="00FD7011">
              <w:rPr>
                <w:rFonts w:ascii="Times New Roman" w:eastAsia="Times New Roman" w:hAnsi="Times New Roman" w:cs="Times New Roman"/>
                <w:color w:val="000000"/>
                <w:sz w:val="16"/>
                <w:szCs w:val="16"/>
                <w:bdr w:val="none" w:sz="0" w:space="0" w:color="auto" w:frame="1"/>
              </w:rPr>
              <w:t>ku pika 1 e kesaj VKM-je percakton llojin e aktiviteteve te rrezikshme qe duhet te paisen me leje nga inspektori i punes si me poshte:</w:t>
            </w:r>
          </w:p>
          <w:p w:rsidR="00FD7011" w:rsidRPr="00FD7011" w:rsidRDefault="00FD7011" w:rsidP="00FD7011">
            <w:pPr>
              <w:shd w:val="clear" w:color="auto" w:fill="FFFFFF"/>
              <w:textAlignment w:val="baseline"/>
              <w:rPr>
                <w:rFonts w:ascii="Times New Roman" w:eastAsia="Times New Roman" w:hAnsi="Times New Roman" w:cs="Times New Roman"/>
                <w:color w:val="000000"/>
                <w:sz w:val="16"/>
                <w:szCs w:val="16"/>
              </w:rPr>
            </w:pPr>
          </w:p>
          <w:p w:rsidR="00FD7011" w:rsidRPr="00FD7011" w:rsidRDefault="00FD7011" w:rsidP="00FD7011">
            <w:pPr>
              <w:shd w:val="clear" w:color="auto" w:fill="FFFFFF"/>
              <w:textAlignment w:val="baseline"/>
              <w:rPr>
                <w:rFonts w:ascii="Times New Roman" w:eastAsia="Times New Roman" w:hAnsi="Times New Roman" w:cs="Times New Roman"/>
                <w:color w:val="000000"/>
                <w:sz w:val="16"/>
                <w:szCs w:val="16"/>
              </w:rPr>
            </w:pPr>
            <w:r w:rsidRPr="00FD7011">
              <w:rPr>
                <w:rFonts w:ascii="Times New Roman" w:eastAsia="Times New Roman" w:hAnsi="Times New Roman" w:cs="Times New Roman"/>
                <w:i/>
                <w:iCs/>
                <w:color w:val="000000"/>
                <w:sz w:val="16"/>
                <w:szCs w:val="16"/>
              </w:rPr>
              <w:t>"Punëdhënësi, i cili në veprimtarinë e vet kryen punë të klasifikuara, të vështira ose të rrezikshme për jetën dhe shëndetin e njeriut, në përputhje me vendimin nr.207, datë 9.5.2002 të Këshillit të Ministrave “Për përcaktimin e punëve  të  vështira  ose  të  rrezikshme”,  para  vënies  në  punë  të  ndërmarrjes  a  të  një  pjese  të  saj,  para  hapjes  së mjedisit  të  punës,  si  dhe  para  çdo  ndryshimi  të  rëndësishëm  në  mënyrën  e  </w:t>
            </w:r>
            <w:r w:rsidRPr="00FD7011">
              <w:rPr>
                <w:rFonts w:ascii="Times New Roman" w:eastAsia="Times New Roman" w:hAnsi="Times New Roman" w:cs="Times New Roman"/>
                <w:i/>
                <w:iCs/>
                <w:color w:val="000000"/>
                <w:sz w:val="16"/>
                <w:szCs w:val="16"/>
              </w:rPr>
              <w:lastRenderedPageBreak/>
              <w:t>punës,  për  prodhimet  e  përdorura, makineritë dhe pajisjet, duhet të marrë leje nga inspektori i punës".</w:t>
            </w:r>
          </w:p>
          <w:p w:rsidR="00FD7011" w:rsidRPr="00FD7011" w:rsidRDefault="00FD7011" w:rsidP="00FD7011">
            <w:pPr>
              <w:shd w:val="clear" w:color="auto" w:fill="FFFFFF"/>
              <w:textAlignment w:val="baseline"/>
              <w:rPr>
                <w:rFonts w:ascii="Times New Roman" w:eastAsia="Times New Roman" w:hAnsi="Times New Roman" w:cs="Times New Roman"/>
                <w:color w:val="000000"/>
                <w:sz w:val="16"/>
                <w:szCs w:val="16"/>
              </w:rPr>
            </w:pPr>
            <w:r w:rsidRPr="00FD7011">
              <w:rPr>
                <w:rFonts w:ascii="Times New Roman" w:eastAsia="Times New Roman" w:hAnsi="Times New Roman" w:cs="Times New Roman"/>
                <w:color w:val="000000"/>
                <w:sz w:val="16"/>
                <w:szCs w:val="16"/>
              </w:rPr>
              <w:t>Bazuar ne sqarimet e mesiperme, ju nuk klasifikoheni veprimtari e cila kryen pune te veshtira ose te rrezikshme per jeten dhe shendetin e njeriut sipas percaktimeve ne VKM.nr.207 date 09.05.2002 "Per percaktimin e puneve te veshtira ose te rrezikshme"</w:t>
            </w:r>
          </w:p>
          <w:p w:rsidR="00FD7011" w:rsidRPr="00FD7011" w:rsidRDefault="00FD7011" w:rsidP="00FD7011">
            <w:pPr>
              <w:shd w:val="clear" w:color="auto" w:fill="FFFFFF"/>
              <w:rPr>
                <w:rFonts w:ascii="Times New Roman" w:eastAsia="Times New Roman" w:hAnsi="Times New Roman" w:cs="Times New Roman"/>
                <w:color w:val="242424"/>
                <w:sz w:val="16"/>
                <w:szCs w:val="16"/>
              </w:rPr>
            </w:pPr>
            <w:r w:rsidRPr="00FD7011">
              <w:rPr>
                <w:rFonts w:ascii="Times New Roman" w:eastAsia="Times New Roman" w:hAnsi="Times New Roman" w:cs="Times New Roman"/>
                <w:color w:val="000000"/>
                <w:sz w:val="16"/>
                <w:szCs w:val="16"/>
                <w:bdr w:val="none" w:sz="0" w:space="0" w:color="auto" w:frame="1"/>
              </w:rPr>
              <w:t>Ne lidhje me zbatimin e VKM nr. 68, datë 7.2.2018 "</w:t>
            </w:r>
            <w:r w:rsidRPr="00FD7011">
              <w:rPr>
                <w:rFonts w:ascii="Times New Roman" w:eastAsia="Times New Roman" w:hAnsi="Times New Roman" w:cs="Times New Roman"/>
                <w:color w:val="00000A"/>
                <w:sz w:val="16"/>
                <w:szCs w:val="16"/>
                <w:bdr w:val="none" w:sz="0" w:space="0" w:color="auto" w:frame="1"/>
                <w:shd w:val="clear" w:color="auto" w:fill="FFFFFF"/>
              </w:rPr>
              <w:t>Për kufinjtë dhe kriteret e përcaktimit të shpërblimit që i përgjigjet pages së përfituar në natyrë dhe që i shtohet pagës për pushimet vjetore</w:t>
            </w:r>
            <w:proofErr w:type="gramStart"/>
            <w:r w:rsidRPr="00FD7011">
              <w:rPr>
                <w:rFonts w:ascii="Times New Roman" w:eastAsia="Times New Roman" w:hAnsi="Times New Roman" w:cs="Times New Roman"/>
                <w:color w:val="000000"/>
                <w:sz w:val="16"/>
                <w:szCs w:val="16"/>
                <w:bdr w:val="none" w:sz="0" w:space="0" w:color="auto" w:frame="1"/>
              </w:rPr>
              <w:t>" ,</w:t>
            </w:r>
            <w:proofErr w:type="gramEnd"/>
            <w:r w:rsidRPr="00FD7011">
              <w:rPr>
                <w:rFonts w:ascii="Times New Roman" w:eastAsia="Times New Roman" w:hAnsi="Times New Roman" w:cs="Times New Roman"/>
                <w:color w:val="000000"/>
                <w:sz w:val="16"/>
                <w:szCs w:val="16"/>
                <w:bdr w:val="none" w:sz="0" w:space="0" w:color="auto" w:frame="1"/>
              </w:rPr>
              <w:t xml:space="preserve"> ju sqarojme si me poshte:</w:t>
            </w:r>
          </w:p>
          <w:p w:rsidR="00FD7011" w:rsidRPr="00FD7011" w:rsidRDefault="00FD7011" w:rsidP="00FD7011">
            <w:pPr>
              <w:shd w:val="clear" w:color="auto" w:fill="FFFFFF"/>
              <w:jc w:val="both"/>
              <w:textAlignment w:val="baseline"/>
              <w:rPr>
                <w:rFonts w:ascii="Times New Roman" w:eastAsia="Times New Roman" w:hAnsi="Times New Roman" w:cs="Times New Roman"/>
                <w:color w:val="00000A"/>
                <w:sz w:val="16"/>
                <w:szCs w:val="16"/>
              </w:rPr>
            </w:pPr>
            <w:r w:rsidRPr="00FD7011">
              <w:rPr>
                <w:rFonts w:ascii="Times New Roman" w:eastAsia="Times New Roman" w:hAnsi="Times New Roman" w:cs="Times New Roman"/>
                <w:color w:val="00000A"/>
                <w:sz w:val="16"/>
                <w:szCs w:val="16"/>
                <w:bdr w:val="none" w:sz="0" w:space="0" w:color="auto" w:frame="1"/>
                <w:shd w:val="clear" w:color="auto" w:fill="FFFFFF"/>
              </w:rPr>
              <w:t>Kjo VKM është një akt nënligjor i dalë në bazë të </w:t>
            </w:r>
            <w:r w:rsidRPr="00FD7011">
              <w:rPr>
                <w:rFonts w:ascii="Times New Roman" w:eastAsia="Times New Roman" w:hAnsi="Times New Roman" w:cs="Times New Roman"/>
                <w:b/>
                <w:bCs/>
                <w:color w:val="00000A"/>
                <w:sz w:val="16"/>
                <w:szCs w:val="16"/>
                <w:bdr w:val="none" w:sz="0" w:space="0" w:color="auto" w:frame="1"/>
                <w:shd w:val="clear" w:color="auto" w:fill="FFFFFF"/>
              </w:rPr>
              <w:t>neneve 94 dhe 118</w:t>
            </w:r>
            <w:r w:rsidRPr="00FD7011">
              <w:rPr>
                <w:rFonts w:ascii="Times New Roman" w:eastAsia="Times New Roman" w:hAnsi="Times New Roman" w:cs="Times New Roman"/>
                <w:color w:val="00000A"/>
                <w:sz w:val="16"/>
                <w:szCs w:val="16"/>
                <w:bdr w:val="none" w:sz="0" w:space="0" w:color="auto" w:frame="1"/>
                <w:shd w:val="clear" w:color="auto" w:fill="FFFFFF"/>
              </w:rPr>
              <w:t> të Kodit të Punës, VKM e cila ka për qëllim të zgjidhë dy detyra të caktuara nga ky Kod: </w:t>
            </w:r>
          </w:p>
          <w:p w:rsidR="00FD7011" w:rsidRPr="00FD7011" w:rsidRDefault="00FD7011" w:rsidP="003323B4">
            <w:pPr>
              <w:shd w:val="clear" w:color="auto" w:fill="FFFFFF"/>
              <w:textAlignment w:val="baseline"/>
              <w:rPr>
                <w:rFonts w:ascii="Times New Roman" w:eastAsia="Times New Roman" w:hAnsi="Times New Roman" w:cs="Times New Roman"/>
                <w:color w:val="000000"/>
                <w:sz w:val="16"/>
                <w:szCs w:val="16"/>
              </w:rPr>
            </w:pPr>
            <w:r w:rsidRPr="00FD7011">
              <w:rPr>
                <w:rFonts w:ascii="Times New Roman" w:eastAsia="Times New Roman" w:hAnsi="Times New Roman" w:cs="Times New Roman"/>
                <w:color w:val="000000"/>
                <w:sz w:val="16"/>
                <w:szCs w:val="16"/>
                <w:bdr w:val="none" w:sz="0" w:space="0" w:color="auto" w:frame="1"/>
                <w:shd w:val="clear" w:color="auto" w:fill="FFFFFF"/>
              </w:rPr>
              <w:t>Të përcaktojë kriteret e përllogaritjes së pagës të përfituar në natyrë kur punëmarrësit i paguhen pushimet vjetore. </w:t>
            </w:r>
          </w:p>
          <w:p w:rsidR="00FD7011" w:rsidRPr="00FD7011" w:rsidRDefault="00FD7011" w:rsidP="003323B4">
            <w:pPr>
              <w:shd w:val="clear" w:color="auto" w:fill="FFFFFF"/>
              <w:textAlignment w:val="baseline"/>
              <w:rPr>
                <w:rFonts w:ascii="Times New Roman" w:eastAsia="Times New Roman" w:hAnsi="Times New Roman" w:cs="Times New Roman"/>
                <w:color w:val="000000"/>
                <w:sz w:val="16"/>
                <w:szCs w:val="16"/>
              </w:rPr>
            </w:pPr>
            <w:r w:rsidRPr="00FD7011">
              <w:rPr>
                <w:rFonts w:ascii="Times New Roman" w:eastAsia="Times New Roman" w:hAnsi="Times New Roman" w:cs="Times New Roman"/>
                <w:color w:val="000000"/>
                <w:sz w:val="16"/>
                <w:szCs w:val="16"/>
                <w:bdr w:val="none" w:sz="0" w:space="0" w:color="auto" w:frame="1"/>
                <w:shd w:val="clear" w:color="auto" w:fill="FFFFFF"/>
              </w:rPr>
              <w:t>Të vendsosë kufinjtë në masën e “Pagës në natyrë” që punëdhënësi i jep punëmarrësit.</w:t>
            </w:r>
          </w:p>
          <w:p w:rsidR="00FD7011" w:rsidRPr="00FD7011" w:rsidRDefault="00FD7011" w:rsidP="00FD7011">
            <w:pPr>
              <w:shd w:val="clear" w:color="auto" w:fill="FFFFFF"/>
              <w:jc w:val="both"/>
              <w:textAlignment w:val="baseline"/>
              <w:rPr>
                <w:rFonts w:ascii="Times New Roman" w:eastAsia="Times New Roman" w:hAnsi="Times New Roman" w:cs="Times New Roman"/>
                <w:color w:val="00000A"/>
                <w:sz w:val="16"/>
                <w:szCs w:val="16"/>
              </w:rPr>
            </w:pPr>
            <w:r w:rsidRPr="00FD7011">
              <w:rPr>
                <w:rFonts w:ascii="Times New Roman" w:eastAsia="Times New Roman" w:hAnsi="Times New Roman" w:cs="Times New Roman"/>
                <w:color w:val="00000A"/>
                <w:sz w:val="16"/>
                <w:szCs w:val="16"/>
                <w:bdr w:val="none" w:sz="0" w:space="0" w:color="auto" w:frame="1"/>
                <w:shd w:val="clear" w:color="auto" w:fill="FFFFFF"/>
              </w:rPr>
              <w:t xml:space="preserve">Në nenin 94 të Kodit të Punës parashikohet se gjatë pushimeve vjetore punëmarrësi përfiton pagën sikur të ishte në punë dhe jo me pushime vjetore. Nëse punëmarrësi përfiton një shtesë mbi pagë në natyrë, për shkak të natyrës së punës (p.sh për ushqim), pagës </w:t>
            </w:r>
            <w:proofErr w:type="gramStart"/>
            <w:r w:rsidRPr="00FD7011">
              <w:rPr>
                <w:rFonts w:ascii="Times New Roman" w:eastAsia="Times New Roman" w:hAnsi="Times New Roman" w:cs="Times New Roman"/>
                <w:color w:val="00000A"/>
                <w:sz w:val="16"/>
                <w:szCs w:val="16"/>
                <w:bdr w:val="none" w:sz="0" w:space="0" w:color="auto" w:frame="1"/>
                <w:shd w:val="clear" w:color="auto" w:fill="FFFFFF"/>
              </w:rPr>
              <w:t>që  merr</w:t>
            </w:r>
            <w:proofErr w:type="gramEnd"/>
            <w:r w:rsidRPr="00FD7011">
              <w:rPr>
                <w:rFonts w:ascii="Times New Roman" w:eastAsia="Times New Roman" w:hAnsi="Times New Roman" w:cs="Times New Roman"/>
                <w:color w:val="00000A"/>
                <w:sz w:val="16"/>
                <w:szCs w:val="16"/>
                <w:bdr w:val="none" w:sz="0" w:space="0" w:color="auto" w:frame="1"/>
                <w:shd w:val="clear" w:color="auto" w:fill="FFFFFF"/>
              </w:rPr>
              <w:t xml:space="preserve"> gjatë pushime vjetore i shtohet një shpërblim sipas përcaktimeve të VKM-së nr.68 në fjalë.</w:t>
            </w:r>
          </w:p>
          <w:p w:rsidR="00FD7011" w:rsidRPr="00FD7011" w:rsidRDefault="00FD7011" w:rsidP="00FD7011">
            <w:pPr>
              <w:shd w:val="clear" w:color="auto" w:fill="FFFFFF"/>
              <w:jc w:val="both"/>
              <w:textAlignment w:val="baseline"/>
              <w:rPr>
                <w:rFonts w:ascii="Times New Roman" w:eastAsia="Times New Roman" w:hAnsi="Times New Roman" w:cs="Times New Roman"/>
                <w:color w:val="00000A"/>
                <w:sz w:val="16"/>
                <w:szCs w:val="16"/>
              </w:rPr>
            </w:pPr>
            <w:r w:rsidRPr="00FD7011">
              <w:rPr>
                <w:rFonts w:ascii="Times New Roman" w:eastAsia="Times New Roman" w:hAnsi="Times New Roman" w:cs="Times New Roman"/>
                <w:color w:val="00000A"/>
                <w:sz w:val="16"/>
                <w:szCs w:val="16"/>
                <w:bdr w:val="none" w:sz="0" w:space="0" w:color="auto" w:frame="1"/>
                <w:shd w:val="clear" w:color="auto" w:fill="FFFFFF"/>
              </w:rPr>
              <w:t> Referuar nenit 118 të Kodit të Punës, paga e punëmarrësit mund të ketë të përfshira edhe kompentë të cilët shpërblehen në natyrë, për shpenzime që lidhen me strehimin apo ushqimin. Caktimi i pagës në natyrë bëhet me marrëveshje me shkrim mes palëve (pra me kontratë) brenda kufinjve që janë përcaktuar në VKM nr.68, datë 07.02.2018 “</w:t>
            </w:r>
            <w:r w:rsidRPr="00FD7011">
              <w:rPr>
                <w:rFonts w:ascii="Times New Roman" w:eastAsia="Times New Roman" w:hAnsi="Times New Roman" w:cs="Times New Roman"/>
                <w:i/>
                <w:iCs/>
                <w:color w:val="00000A"/>
                <w:sz w:val="16"/>
                <w:szCs w:val="16"/>
                <w:bdr w:val="none" w:sz="0" w:space="0" w:color="auto" w:frame="1"/>
                <w:shd w:val="clear" w:color="auto" w:fill="FFFFFF"/>
              </w:rPr>
              <w:t>Për kufinjtë dhe kriteret e përcaktimit të shpërblimit që i përgjigjet pages së përfitua në natyrë dhe që i shtohet pagës për pushimet vjetore</w:t>
            </w:r>
            <w:r w:rsidRPr="00FD7011">
              <w:rPr>
                <w:rFonts w:ascii="Times New Roman" w:eastAsia="Times New Roman" w:hAnsi="Times New Roman" w:cs="Times New Roman"/>
                <w:color w:val="00000A"/>
                <w:sz w:val="16"/>
                <w:szCs w:val="16"/>
                <w:bdr w:val="none" w:sz="0" w:space="0" w:color="auto" w:frame="1"/>
                <w:shd w:val="clear" w:color="auto" w:fill="FFFFFF"/>
              </w:rPr>
              <w:t>”, e cila ka mbajtur parashikuar që në çdo rast vlera e pagës duhet të jetë e drejtë dhe e arsyeshme, duke pasur parasysh, strehimin që mund t’i nevojitet punëmarrësit për një jetë dinjitoze, por edhe për të siguruar ushqimin e nevojshëm për vijimin me cilësi të punës së marrë përsipër, kohëzgjatjen e punës, largësinë nga vendbanimi.</w:t>
            </w:r>
          </w:p>
          <w:p w:rsidR="00FD7011" w:rsidRPr="00FD7011" w:rsidRDefault="00FD7011" w:rsidP="00FD7011">
            <w:pPr>
              <w:shd w:val="clear" w:color="auto" w:fill="FFFFFF"/>
              <w:jc w:val="both"/>
              <w:textAlignment w:val="baseline"/>
              <w:rPr>
                <w:rFonts w:ascii="Times New Roman" w:eastAsia="Times New Roman" w:hAnsi="Times New Roman" w:cs="Times New Roman"/>
                <w:color w:val="00000A"/>
                <w:sz w:val="16"/>
                <w:szCs w:val="16"/>
              </w:rPr>
            </w:pPr>
            <w:r w:rsidRPr="00FD7011">
              <w:rPr>
                <w:rFonts w:ascii="Times New Roman" w:eastAsia="Times New Roman" w:hAnsi="Times New Roman" w:cs="Times New Roman"/>
                <w:color w:val="00000A"/>
                <w:sz w:val="16"/>
                <w:szCs w:val="16"/>
                <w:bdr w:val="none" w:sz="0" w:space="0" w:color="auto" w:frame="1"/>
                <w:shd w:val="clear" w:color="auto" w:fill="FFFFFF"/>
              </w:rPr>
              <w:t>Në pikën 2 të nenit 118 është përcaktuar një kufi maksimal për shumën mujore të pagës në natyrë, prej jo më shumë se 20% të pagës mujore.</w:t>
            </w:r>
          </w:p>
          <w:p w:rsidR="00FD7011" w:rsidRPr="00FD7011" w:rsidRDefault="00FD7011" w:rsidP="00FD7011">
            <w:pPr>
              <w:shd w:val="clear" w:color="auto" w:fill="FFFFFF"/>
              <w:jc w:val="both"/>
              <w:textAlignment w:val="baseline"/>
              <w:rPr>
                <w:rFonts w:ascii="Times New Roman" w:eastAsia="Times New Roman" w:hAnsi="Times New Roman" w:cs="Times New Roman"/>
                <w:color w:val="00000A"/>
                <w:sz w:val="16"/>
                <w:szCs w:val="16"/>
              </w:rPr>
            </w:pPr>
            <w:r w:rsidRPr="00FD7011">
              <w:rPr>
                <w:rFonts w:ascii="Times New Roman" w:eastAsia="Times New Roman" w:hAnsi="Times New Roman" w:cs="Times New Roman"/>
                <w:color w:val="00000A"/>
                <w:sz w:val="16"/>
                <w:szCs w:val="16"/>
                <w:bdr w:val="none" w:sz="0" w:space="0" w:color="auto" w:frame="1"/>
                <w:shd w:val="clear" w:color="auto" w:fill="FFFFFF"/>
              </w:rPr>
              <w:t> Referuar pikës 1 të VKM nr. Nr. 68, datë 07.02.2018 “</w:t>
            </w:r>
            <w:r w:rsidRPr="00FD7011">
              <w:rPr>
                <w:rFonts w:ascii="Times New Roman" w:eastAsia="Times New Roman" w:hAnsi="Times New Roman" w:cs="Times New Roman"/>
                <w:i/>
                <w:iCs/>
                <w:color w:val="00000A"/>
                <w:sz w:val="16"/>
                <w:szCs w:val="16"/>
                <w:bdr w:val="none" w:sz="0" w:space="0" w:color="auto" w:frame="1"/>
                <w:shd w:val="clear" w:color="auto" w:fill="FFFFFF"/>
              </w:rPr>
              <w:t>Për kufinjtë dhe kriteret e përcaktimit të shpërblimit që i përgjigjet pagës së përfitua në natyrë dhe që i shtohet pagës për pushimet vjetore</w:t>
            </w:r>
            <w:r w:rsidRPr="00FD7011">
              <w:rPr>
                <w:rFonts w:ascii="Times New Roman" w:eastAsia="Times New Roman" w:hAnsi="Times New Roman" w:cs="Times New Roman"/>
                <w:color w:val="00000A"/>
                <w:sz w:val="16"/>
                <w:szCs w:val="16"/>
                <w:bdr w:val="none" w:sz="0" w:space="0" w:color="auto" w:frame="1"/>
                <w:shd w:val="clear" w:color="auto" w:fill="FFFFFF"/>
              </w:rPr>
              <w:t>”, ku parshikohet se: </w:t>
            </w:r>
          </w:p>
          <w:p w:rsidR="00FD7011" w:rsidRPr="00FD7011" w:rsidRDefault="00FD7011" w:rsidP="00FD7011">
            <w:pPr>
              <w:shd w:val="clear" w:color="auto" w:fill="FFFFFF"/>
              <w:jc w:val="both"/>
              <w:textAlignment w:val="baseline"/>
              <w:rPr>
                <w:rFonts w:ascii="Times New Roman" w:eastAsia="Times New Roman" w:hAnsi="Times New Roman" w:cs="Times New Roman"/>
                <w:color w:val="00000A"/>
                <w:sz w:val="16"/>
                <w:szCs w:val="16"/>
              </w:rPr>
            </w:pPr>
            <w:r w:rsidRPr="00FD7011">
              <w:rPr>
                <w:rFonts w:ascii="Times New Roman" w:eastAsia="Times New Roman" w:hAnsi="Times New Roman" w:cs="Times New Roman"/>
                <w:i/>
                <w:iCs/>
                <w:color w:val="00000A"/>
                <w:sz w:val="16"/>
                <w:szCs w:val="16"/>
                <w:bdr w:val="none" w:sz="0" w:space="0" w:color="auto" w:frame="1"/>
                <w:shd w:val="clear" w:color="auto" w:fill="FFFFFF"/>
              </w:rPr>
              <w:t>“Punëdhënësit, të cilët, për arsye të kushteve apo të organizimit të punës, nuk mund të sigurojnë lokal për ngrënie, me kushte higjienike të pranueshme (</w:t>
            </w:r>
            <w:r w:rsidRPr="00FD7011">
              <w:rPr>
                <w:rFonts w:ascii="Times New Roman" w:eastAsia="Times New Roman" w:hAnsi="Times New Roman" w:cs="Times New Roman"/>
                <w:b/>
                <w:bCs/>
                <w:color w:val="00000A"/>
                <w:sz w:val="16"/>
                <w:szCs w:val="16"/>
                <w:bdr w:val="none" w:sz="0" w:space="0" w:color="auto" w:frame="1"/>
                <w:shd w:val="clear" w:color="auto" w:fill="FFFFFF"/>
              </w:rPr>
              <w:t xml:space="preserve">sipas lejes së punës, dhënë nga </w:t>
            </w:r>
            <w:proofErr w:type="gramStart"/>
            <w:r w:rsidRPr="00FD7011">
              <w:rPr>
                <w:rFonts w:ascii="Times New Roman" w:eastAsia="Times New Roman" w:hAnsi="Times New Roman" w:cs="Times New Roman"/>
                <w:b/>
                <w:bCs/>
                <w:color w:val="00000A"/>
                <w:sz w:val="16"/>
                <w:szCs w:val="16"/>
                <w:bdr w:val="none" w:sz="0" w:space="0" w:color="auto" w:frame="1"/>
                <w:shd w:val="clear" w:color="auto" w:fill="FFFFFF"/>
              </w:rPr>
              <w:t>Inspektorati  Shtetëror</w:t>
            </w:r>
            <w:proofErr w:type="gramEnd"/>
            <w:r w:rsidRPr="00FD7011">
              <w:rPr>
                <w:rFonts w:ascii="Times New Roman" w:eastAsia="Times New Roman" w:hAnsi="Times New Roman" w:cs="Times New Roman"/>
                <w:b/>
                <w:bCs/>
                <w:color w:val="00000A"/>
                <w:sz w:val="16"/>
                <w:szCs w:val="16"/>
                <w:bdr w:val="none" w:sz="0" w:space="0" w:color="auto" w:frame="1"/>
                <w:shd w:val="clear" w:color="auto" w:fill="FFFFFF"/>
              </w:rPr>
              <w:t>  i  Punës</w:t>
            </w:r>
            <w:r w:rsidRPr="00FD7011">
              <w:rPr>
                <w:rFonts w:ascii="Times New Roman" w:eastAsia="Times New Roman" w:hAnsi="Times New Roman" w:cs="Times New Roman"/>
                <w:i/>
                <w:iCs/>
                <w:color w:val="00000A"/>
                <w:sz w:val="16"/>
                <w:szCs w:val="16"/>
                <w:bdr w:val="none" w:sz="0" w:space="0" w:color="auto" w:frame="1"/>
                <w:shd w:val="clear" w:color="auto" w:fill="FFFFFF"/>
              </w:rPr>
              <w:t>),  duhet  t’i shpërblejnë punëmarrësit për ushqimin që konsumohet gjatë pushimit në ndërmarrje. Masa e shpërblimit është e barabartë me diferencën e çmimit të ushqimit, kur ushqimi përgatitet nga i punësuari ose në kuzhina të përbashkëta me çmimet me pakicë në restorante” </w:t>
            </w:r>
          </w:p>
          <w:p w:rsidR="00FD7011" w:rsidRPr="00FD7011" w:rsidRDefault="00FD7011" w:rsidP="00FD7011">
            <w:pPr>
              <w:shd w:val="clear" w:color="auto" w:fill="FFFFFF"/>
              <w:jc w:val="both"/>
              <w:textAlignment w:val="baseline"/>
              <w:rPr>
                <w:rFonts w:ascii="Times New Roman" w:eastAsia="Times New Roman" w:hAnsi="Times New Roman" w:cs="Times New Roman"/>
                <w:color w:val="00000A"/>
                <w:sz w:val="16"/>
                <w:szCs w:val="16"/>
              </w:rPr>
            </w:pPr>
            <w:r w:rsidRPr="00FD7011">
              <w:rPr>
                <w:rFonts w:ascii="Times New Roman" w:eastAsia="Times New Roman" w:hAnsi="Times New Roman" w:cs="Times New Roman"/>
                <w:i/>
                <w:iCs/>
                <w:color w:val="00000A"/>
                <w:sz w:val="16"/>
                <w:szCs w:val="16"/>
                <w:bdr w:val="none" w:sz="0" w:space="0" w:color="auto" w:frame="1"/>
                <w:shd w:val="clear" w:color="auto" w:fill="FFFFFF"/>
              </w:rPr>
              <w:t> </w:t>
            </w:r>
            <w:r w:rsidRPr="00FD7011">
              <w:rPr>
                <w:rFonts w:ascii="Times New Roman" w:eastAsia="Times New Roman" w:hAnsi="Times New Roman" w:cs="Times New Roman"/>
                <w:color w:val="00000A"/>
                <w:sz w:val="16"/>
                <w:szCs w:val="16"/>
                <w:bdr w:val="none" w:sz="0" w:space="0" w:color="auto" w:frame="1"/>
                <w:shd w:val="clear" w:color="auto" w:fill="FFFFFF"/>
              </w:rPr>
              <w:t>Leja e punës, e parashikuar në këtë VKM gjen referencë në nenin 41 të Kodit të Punës “</w:t>
            </w:r>
            <w:r w:rsidRPr="00FD7011">
              <w:rPr>
                <w:rFonts w:ascii="Times New Roman" w:eastAsia="Times New Roman" w:hAnsi="Times New Roman" w:cs="Times New Roman"/>
                <w:i/>
                <w:iCs/>
                <w:color w:val="00000A"/>
                <w:sz w:val="16"/>
                <w:szCs w:val="16"/>
                <w:bdr w:val="none" w:sz="0" w:space="0" w:color="auto" w:frame="1"/>
                <w:shd w:val="clear" w:color="auto" w:fill="FFFFFF"/>
              </w:rPr>
              <w:t>Autorizimi Adminsitrativ”</w:t>
            </w:r>
            <w:r w:rsidRPr="00FD7011">
              <w:rPr>
                <w:rFonts w:ascii="Times New Roman" w:eastAsia="Times New Roman" w:hAnsi="Times New Roman" w:cs="Times New Roman"/>
                <w:color w:val="00000A"/>
                <w:sz w:val="16"/>
                <w:szCs w:val="16"/>
                <w:bdr w:val="none" w:sz="0" w:space="0" w:color="auto" w:frame="1"/>
                <w:shd w:val="clear" w:color="auto" w:fill="FFFFFF"/>
              </w:rPr>
              <w:t xml:space="preserve">, sic eshte sqaruar me siper ku përcaktohet detyrimi i punëdhënësit që të pajiset me leje nga inspektori i </w:t>
            </w:r>
            <w:proofErr w:type="gramStart"/>
            <w:r w:rsidRPr="00FD7011">
              <w:rPr>
                <w:rFonts w:ascii="Times New Roman" w:eastAsia="Times New Roman" w:hAnsi="Times New Roman" w:cs="Times New Roman"/>
                <w:color w:val="00000A"/>
                <w:sz w:val="16"/>
                <w:szCs w:val="16"/>
                <w:bdr w:val="none" w:sz="0" w:space="0" w:color="auto" w:frame="1"/>
                <w:shd w:val="clear" w:color="auto" w:fill="FFFFFF"/>
              </w:rPr>
              <w:t>punës ,</w:t>
            </w:r>
            <w:proofErr w:type="gramEnd"/>
            <w:r w:rsidRPr="00FD7011">
              <w:rPr>
                <w:rFonts w:ascii="Times New Roman" w:eastAsia="Times New Roman" w:hAnsi="Times New Roman" w:cs="Times New Roman"/>
                <w:color w:val="00000A"/>
                <w:sz w:val="16"/>
                <w:szCs w:val="16"/>
                <w:bdr w:val="none" w:sz="0" w:space="0" w:color="auto" w:frame="1"/>
                <w:shd w:val="clear" w:color="auto" w:fill="FFFFFF"/>
              </w:rPr>
              <w:t xml:space="preserve"> sipas procedurës së përcaktuar në VKM nr.513, datë 30.07.2004 “</w:t>
            </w:r>
            <w:r w:rsidRPr="00FD7011">
              <w:rPr>
                <w:rFonts w:ascii="Times New Roman" w:eastAsia="Times New Roman" w:hAnsi="Times New Roman" w:cs="Times New Roman"/>
                <w:i/>
                <w:iCs/>
                <w:color w:val="00000A"/>
                <w:sz w:val="16"/>
                <w:szCs w:val="16"/>
                <w:bdr w:val="none" w:sz="0" w:space="0" w:color="auto" w:frame="1"/>
                <w:shd w:val="clear" w:color="auto" w:fill="FFFFFF"/>
              </w:rPr>
              <w:t>Për klasifikimin e veprimtarisë dhe për dokumentacionin e procedurën për dhënien e lejes nga inspektori i Punës, para vënies në punë të ndërmarrjes”. (</w:t>
            </w:r>
            <w:r w:rsidRPr="00FD7011">
              <w:rPr>
                <w:rFonts w:ascii="Times New Roman" w:eastAsia="Times New Roman" w:hAnsi="Times New Roman" w:cs="Times New Roman"/>
                <w:color w:val="00000A"/>
                <w:sz w:val="16"/>
                <w:szCs w:val="16"/>
                <w:bdr w:val="none" w:sz="0" w:space="0" w:color="auto" w:frame="1"/>
                <w:shd w:val="clear" w:color="auto" w:fill="FFFFFF"/>
              </w:rPr>
              <w:t>Sqarimi i mesiperm per piken 1 te kesaj VKM-je)</w:t>
            </w:r>
          </w:p>
          <w:p w:rsidR="00FD7011" w:rsidRPr="00FD7011" w:rsidRDefault="00FD7011" w:rsidP="00FD7011">
            <w:pPr>
              <w:shd w:val="clear" w:color="auto" w:fill="FFFFFF"/>
              <w:jc w:val="both"/>
              <w:textAlignment w:val="baseline"/>
              <w:rPr>
                <w:rFonts w:ascii="Times New Roman" w:eastAsia="Times New Roman" w:hAnsi="Times New Roman" w:cs="Times New Roman"/>
                <w:color w:val="00000A"/>
                <w:sz w:val="16"/>
                <w:szCs w:val="16"/>
              </w:rPr>
            </w:pPr>
            <w:r w:rsidRPr="00FD7011">
              <w:rPr>
                <w:rFonts w:ascii="Times New Roman" w:eastAsia="Times New Roman" w:hAnsi="Times New Roman" w:cs="Times New Roman"/>
                <w:color w:val="00000A"/>
                <w:sz w:val="16"/>
                <w:szCs w:val="16"/>
                <w:bdr w:val="none" w:sz="0" w:space="0" w:color="auto" w:frame="1"/>
                <w:shd w:val="clear" w:color="auto" w:fill="FFFFFF"/>
              </w:rPr>
              <w:t>Si rrrjedhojë e një interpretimi logjik dhe sistematik të dispozitave të mësipërme, kanë për detyrim të sigurojnë trajtim ushqimor (dhe në kushtet kur ky nuk është i mundur të sigurohet, të shpërblehen punëmarrësit për ushqimin që konsumohet gjatë pushimit në ndërmarrje sipas kufinjve dhe kritereve të përcaktuara në VKM nr, 68, datë 07.02.2018 “</w:t>
            </w:r>
            <w:r w:rsidRPr="00FD7011">
              <w:rPr>
                <w:rFonts w:ascii="Times New Roman" w:eastAsia="Times New Roman" w:hAnsi="Times New Roman" w:cs="Times New Roman"/>
                <w:i/>
                <w:iCs/>
                <w:color w:val="00000A"/>
                <w:sz w:val="16"/>
                <w:szCs w:val="16"/>
                <w:bdr w:val="none" w:sz="0" w:space="0" w:color="auto" w:frame="1"/>
                <w:shd w:val="clear" w:color="auto" w:fill="FFFFFF"/>
              </w:rPr>
              <w:t>Për kufinjtë dhe kriteret e përcaktimit të shpërblimit që i përgjigjet pages së përfitua në natyrë dhe që i shtohet pagës për pushimet vjetore</w:t>
            </w:r>
            <w:r w:rsidRPr="00FD7011">
              <w:rPr>
                <w:rFonts w:ascii="Times New Roman" w:eastAsia="Times New Roman" w:hAnsi="Times New Roman" w:cs="Times New Roman"/>
                <w:color w:val="00000A"/>
                <w:sz w:val="16"/>
                <w:szCs w:val="16"/>
                <w:bdr w:val="none" w:sz="0" w:space="0" w:color="auto" w:frame="1"/>
                <w:shd w:val="clear" w:color="auto" w:fill="FFFFFF"/>
              </w:rPr>
              <w:t>”), punëdhënësit e subjekteve që kryejnë pune të klasifikuar të vështirë ose të rrezikshme sipas VKM-së nr.207, datë 09.05.2002 “</w:t>
            </w:r>
            <w:r w:rsidRPr="00FD7011">
              <w:rPr>
                <w:rFonts w:ascii="Times New Roman" w:eastAsia="Times New Roman" w:hAnsi="Times New Roman" w:cs="Times New Roman"/>
                <w:i/>
                <w:iCs/>
                <w:color w:val="00000A"/>
                <w:sz w:val="16"/>
                <w:szCs w:val="16"/>
                <w:bdr w:val="none" w:sz="0" w:space="0" w:color="auto" w:frame="1"/>
                <w:shd w:val="clear" w:color="auto" w:fill="FFFFFF"/>
              </w:rPr>
              <w:t>Për përcaktimin e punëve të vështira apo të rrezishme”. </w:t>
            </w:r>
          </w:p>
          <w:p w:rsidR="00FD7011" w:rsidRDefault="00FD7011" w:rsidP="00B35B12">
            <w:pPr>
              <w:rPr>
                <w:rFonts w:ascii="Times New Roman" w:hAnsi="Times New Roman" w:cs="Times New Roman"/>
                <w:color w:val="000000"/>
                <w:sz w:val="16"/>
                <w:szCs w:val="16"/>
              </w:rPr>
            </w:pPr>
          </w:p>
        </w:tc>
        <w:tc>
          <w:tcPr>
            <w:tcW w:w="920" w:type="dxa"/>
          </w:tcPr>
          <w:p w:rsidR="00FD7011" w:rsidRDefault="00FD7011" w:rsidP="00A40289">
            <w:pPr>
              <w:jc w:val="center"/>
              <w:rPr>
                <w:rFonts w:ascii="Times New Roman" w:hAnsi="Times New Roman" w:cs="Times New Roman"/>
                <w:sz w:val="16"/>
                <w:szCs w:val="16"/>
              </w:rPr>
            </w:pPr>
            <w:r w:rsidRPr="00EA1E23">
              <w:rPr>
                <w:rFonts w:ascii="Times New Roman" w:hAnsi="Times New Roman" w:cs="Times New Roman"/>
                <w:sz w:val="16"/>
                <w:szCs w:val="16"/>
              </w:rPr>
              <w:lastRenderedPageBreak/>
              <w:t>E plotë</w:t>
            </w:r>
          </w:p>
        </w:tc>
        <w:tc>
          <w:tcPr>
            <w:tcW w:w="1049" w:type="dxa"/>
          </w:tcPr>
          <w:p w:rsidR="00FD7011" w:rsidRPr="00EA1E23" w:rsidRDefault="00FD7011" w:rsidP="00A40289">
            <w:pPr>
              <w:jc w:val="center"/>
              <w:rPr>
                <w:rFonts w:ascii="Times New Roman" w:hAnsi="Times New Roman" w:cs="Times New Roman"/>
                <w:sz w:val="16"/>
                <w:szCs w:val="16"/>
              </w:rPr>
            </w:pPr>
            <w:r w:rsidRPr="00EA1E23">
              <w:rPr>
                <w:rFonts w:ascii="Times New Roman" w:hAnsi="Times New Roman" w:cs="Times New Roman"/>
                <w:sz w:val="16"/>
                <w:szCs w:val="16"/>
              </w:rPr>
              <w:t>S’ka</w:t>
            </w:r>
          </w:p>
        </w:tc>
      </w:tr>
      <w:tr w:rsidR="00FD3A9D" w:rsidRPr="00193353" w:rsidTr="00A659D3">
        <w:trPr>
          <w:trHeight w:val="348"/>
        </w:trPr>
        <w:tc>
          <w:tcPr>
            <w:tcW w:w="516" w:type="dxa"/>
          </w:tcPr>
          <w:p w:rsidR="00FD3A9D" w:rsidRDefault="00FD3A9D" w:rsidP="00A40289">
            <w:pPr>
              <w:rPr>
                <w:rFonts w:ascii="Times New Roman" w:hAnsi="Times New Roman" w:cs="Times New Roman"/>
                <w:sz w:val="16"/>
                <w:szCs w:val="16"/>
              </w:rPr>
            </w:pPr>
            <w:r>
              <w:rPr>
                <w:rFonts w:ascii="Times New Roman" w:hAnsi="Times New Roman" w:cs="Times New Roman"/>
                <w:sz w:val="16"/>
                <w:szCs w:val="16"/>
              </w:rPr>
              <w:lastRenderedPageBreak/>
              <w:t>12</w:t>
            </w:r>
          </w:p>
        </w:tc>
        <w:tc>
          <w:tcPr>
            <w:tcW w:w="1206" w:type="dxa"/>
          </w:tcPr>
          <w:p w:rsidR="00FD3A9D" w:rsidRDefault="004C59BE" w:rsidP="00A40289">
            <w:pPr>
              <w:jc w:val="center"/>
              <w:rPr>
                <w:rFonts w:ascii="Times New Roman" w:hAnsi="Times New Roman" w:cs="Times New Roman"/>
                <w:sz w:val="16"/>
                <w:szCs w:val="16"/>
              </w:rPr>
            </w:pPr>
            <w:r>
              <w:rPr>
                <w:rFonts w:ascii="Times New Roman" w:hAnsi="Times New Roman" w:cs="Times New Roman"/>
                <w:sz w:val="16"/>
                <w:szCs w:val="16"/>
              </w:rPr>
              <w:t>06.0</w:t>
            </w:r>
            <w:r w:rsidR="003323B4">
              <w:rPr>
                <w:rFonts w:ascii="Times New Roman" w:hAnsi="Times New Roman" w:cs="Times New Roman"/>
                <w:sz w:val="16"/>
                <w:szCs w:val="16"/>
              </w:rPr>
              <w:t>6</w:t>
            </w:r>
            <w:r>
              <w:rPr>
                <w:rFonts w:ascii="Times New Roman" w:hAnsi="Times New Roman" w:cs="Times New Roman"/>
                <w:sz w:val="16"/>
                <w:szCs w:val="16"/>
              </w:rPr>
              <w:t>.2026</w:t>
            </w:r>
          </w:p>
        </w:tc>
        <w:tc>
          <w:tcPr>
            <w:tcW w:w="4221" w:type="dxa"/>
          </w:tcPr>
          <w:p w:rsidR="00FD3A9D" w:rsidRPr="00FD3A9D" w:rsidRDefault="004C59BE" w:rsidP="00FD3A9D">
            <w:pPr>
              <w:shd w:val="clear" w:color="auto" w:fill="FFFFFF"/>
              <w:textAlignment w:val="baseline"/>
              <w:rPr>
                <w:rFonts w:ascii="Times New Roman" w:eastAsia="Times New Roman" w:hAnsi="Times New Roman" w:cs="Times New Roman"/>
                <w:color w:val="000000"/>
                <w:sz w:val="16"/>
                <w:szCs w:val="16"/>
              </w:rPr>
            </w:pPr>
            <w:r w:rsidRPr="00FD7011">
              <w:rPr>
                <w:rFonts w:ascii="Times New Roman" w:hAnsi="Times New Roman" w:cs="Times New Roman"/>
                <w:color w:val="242424"/>
                <w:sz w:val="16"/>
                <w:szCs w:val="16"/>
              </w:rPr>
              <w:t xml:space="preserve">Kerkesë per </w:t>
            </w:r>
            <w:r w:rsidRPr="004C59BE">
              <w:rPr>
                <w:rFonts w:ascii="Times New Roman" w:hAnsi="Times New Roman" w:cs="Times New Roman"/>
                <w:color w:val="242424"/>
                <w:sz w:val="16"/>
                <w:szCs w:val="16"/>
              </w:rPr>
              <w:t xml:space="preserve">informacion </w:t>
            </w:r>
            <w:r w:rsidR="00FD3A9D" w:rsidRPr="00FD3A9D">
              <w:rPr>
                <w:rFonts w:ascii="Times New Roman" w:eastAsia="Times New Roman" w:hAnsi="Times New Roman" w:cs="Times New Roman"/>
                <w:color w:val="000000"/>
                <w:sz w:val="16"/>
                <w:szCs w:val="16"/>
              </w:rPr>
              <w:t>Në vijim të përgjigjes suaj me nr. protokolli 2019/4 ju informoj se jam banor i zonës dhe person i prekur drejtpërdrejt nga problematikat dhe shkeljet me natyrë administrative të aktivitetit të subjektit “</w:t>
            </w:r>
            <w:proofErr w:type="gramStart"/>
            <w:r w:rsidR="00FD3A9D" w:rsidRPr="00FD3A9D">
              <w:rPr>
                <w:rFonts w:ascii="Times New Roman" w:eastAsia="Times New Roman" w:hAnsi="Times New Roman" w:cs="Times New Roman"/>
                <w:color w:val="000000"/>
                <w:sz w:val="16"/>
                <w:szCs w:val="16"/>
              </w:rPr>
              <w:t>B</w:t>
            </w:r>
            <w:r w:rsidRPr="004C59BE">
              <w:rPr>
                <w:rFonts w:ascii="Times New Roman" w:eastAsia="Times New Roman" w:hAnsi="Times New Roman" w:cs="Times New Roman"/>
                <w:color w:val="000000"/>
                <w:sz w:val="16"/>
                <w:szCs w:val="16"/>
              </w:rPr>
              <w:t>.</w:t>
            </w:r>
            <w:r w:rsidR="00FD3A9D" w:rsidRPr="00FD3A9D">
              <w:rPr>
                <w:rFonts w:ascii="Times New Roman" w:eastAsia="Times New Roman" w:hAnsi="Times New Roman" w:cs="Times New Roman"/>
                <w:color w:val="000000"/>
                <w:sz w:val="16"/>
                <w:szCs w:val="16"/>
              </w:rPr>
              <w:t>Peroni</w:t>
            </w:r>
            <w:proofErr w:type="gramEnd"/>
            <w:r w:rsidR="00FD3A9D" w:rsidRPr="00FD3A9D">
              <w:rPr>
                <w:rFonts w:ascii="Times New Roman" w:eastAsia="Times New Roman" w:hAnsi="Times New Roman" w:cs="Times New Roman"/>
                <w:color w:val="000000"/>
                <w:sz w:val="16"/>
                <w:szCs w:val="16"/>
              </w:rPr>
              <w:t>” te adresuara dhe ne proces prane Bashkise Tirane.</w:t>
            </w:r>
          </w:p>
          <w:p w:rsidR="00FD3A9D" w:rsidRPr="00FD3A9D" w:rsidRDefault="00FD3A9D" w:rsidP="00FD3A9D">
            <w:pPr>
              <w:shd w:val="clear" w:color="auto" w:fill="FFFFFF"/>
              <w:textAlignment w:val="baseline"/>
              <w:rPr>
                <w:rFonts w:ascii="Times New Roman" w:eastAsia="Times New Roman" w:hAnsi="Times New Roman" w:cs="Times New Roman"/>
                <w:color w:val="000000"/>
                <w:sz w:val="16"/>
                <w:szCs w:val="16"/>
              </w:rPr>
            </w:pPr>
            <w:r w:rsidRPr="00FD3A9D">
              <w:rPr>
                <w:rFonts w:ascii="Times New Roman" w:eastAsia="Times New Roman" w:hAnsi="Times New Roman" w:cs="Times New Roman"/>
                <w:color w:val="000000"/>
                <w:sz w:val="16"/>
                <w:szCs w:val="16"/>
              </w:rPr>
              <w:t>Në bazë të ligjit nr. 119/2014 “Për të drejtën e informimit”, ju lutem të më informoni:</w:t>
            </w:r>
          </w:p>
          <w:p w:rsidR="00FD3A9D" w:rsidRPr="00FD3A9D" w:rsidRDefault="00FD3A9D" w:rsidP="004C59BE">
            <w:pPr>
              <w:shd w:val="clear" w:color="auto" w:fill="FFFFFF"/>
              <w:rPr>
                <w:rFonts w:ascii="Times New Roman" w:eastAsia="Times New Roman" w:hAnsi="Times New Roman" w:cs="Times New Roman"/>
                <w:color w:val="000000"/>
                <w:sz w:val="16"/>
                <w:szCs w:val="16"/>
              </w:rPr>
            </w:pPr>
            <w:r w:rsidRPr="00FD3A9D">
              <w:rPr>
                <w:rFonts w:ascii="Times New Roman" w:eastAsia="Times New Roman" w:hAnsi="Times New Roman" w:cs="Times New Roman"/>
                <w:color w:val="000000"/>
                <w:sz w:val="16"/>
                <w:szCs w:val="16"/>
              </w:rPr>
              <w:t>Nëse gjatë inspektimit të kryer janë konstatuar shkelje të legjislacionit të punës;</w:t>
            </w:r>
          </w:p>
          <w:p w:rsidR="00FD3A9D" w:rsidRPr="00FD3A9D" w:rsidRDefault="00FD3A9D" w:rsidP="004C59BE">
            <w:pPr>
              <w:shd w:val="clear" w:color="auto" w:fill="FFFFFF"/>
              <w:rPr>
                <w:rFonts w:ascii="Times New Roman" w:eastAsia="Times New Roman" w:hAnsi="Times New Roman" w:cs="Times New Roman"/>
                <w:color w:val="000000"/>
                <w:sz w:val="16"/>
                <w:szCs w:val="16"/>
              </w:rPr>
            </w:pPr>
            <w:r w:rsidRPr="00FD3A9D">
              <w:rPr>
                <w:rFonts w:ascii="Times New Roman" w:eastAsia="Times New Roman" w:hAnsi="Times New Roman" w:cs="Times New Roman"/>
                <w:color w:val="000000"/>
                <w:sz w:val="16"/>
                <w:szCs w:val="16"/>
              </w:rPr>
              <w:t>Nëse janë marrë masa administrative ndaj subjektit;</w:t>
            </w:r>
          </w:p>
          <w:p w:rsidR="00FD3A9D" w:rsidRPr="00FD3A9D" w:rsidRDefault="00FD3A9D" w:rsidP="004C59BE">
            <w:pPr>
              <w:shd w:val="clear" w:color="auto" w:fill="FFFFFF"/>
              <w:rPr>
                <w:rFonts w:ascii="Times New Roman" w:eastAsia="Times New Roman" w:hAnsi="Times New Roman" w:cs="Times New Roman"/>
                <w:color w:val="000000"/>
                <w:sz w:val="16"/>
                <w:szCs w:val="16"/>
              </w:rPr>
            </w:pPr>
            <w:r w:rsidRPr="00FD3A9D">
              <w:rPr>
                <w:rFonts w:ascii="Times New Roman" w:eastAsia="Times New Roman" w:hAnsi="Times New Roman" w:cs="Times New Roman"/>
                <w:color w:val="000000"/>
                <w:sz w:val="16"/>
                <w:szCs w:val="16"/>
              </w:rPr>
              <w:t>Nëse po, çfarë natyre kanë qenë këto masa administrative.</w:t>
            </w:r>
          </w:p>
          <w:p w:rsidR="00FD3A9D" w:rsidRPr="00FD3A9D" w:rsidRDefault="00FD3A9D" w:rsidP="00FD3A9D">
            <w:pPr>
              <w:shd w:val="clear" w:color="auto" w:fill="FFFFFF"/>
              <w:textAlignment w:val="baseline"/>
              <w:rPr>
                <w:rFonts w:ascii="Times New Roman" w:eastAsia="Times New Roman" w:hAnsi="Times New Roman" w:cs="Times New Roman"/>
                <w:color w:val="000000"/>
                <w:sz w:val="16"/>
                <w:szCs w:val="16"/>
              </w:rPr>
            </w:pPr>
            <w:r w:rsidRPr="00FD3A9D">
              <w:rPr>
                <w:rFonts w:ascii="Times New Roman" w:eastAsia="Times New Roman" w:hAnsi="Times New Roman" w:cs="Times New Roman"/>
                <w:color w:val="000000"/>
                <w:sz w:val="16"/>
                <w:szCs w:val="16"/>
              </w:rPr>
              <w:t>Kërkesa nuk lidhet me të dhëna personale të punëmarrësve, por vetëm me informacion administrativ mbi rezultatet e inspektimit.</w:t>
            </w:r>
          </w:p>
          <w:p w:rsidR="00FD3A9D" w:rsidRPr="00FD3A9D" w:rsidRDefault="00FD3A9D" w:rsidP="00FD3A9D">
            <w:pPr>
              <w:shd w:val="clear" w:color="auto" w:fill="FFFFFF"/>
              <w:textAlignment w:val="baseline"/>
              <w:rPr>
                <w:rFonts w:ascii="Times New Roman" w:eastAsia="Times New Roman" w:hAnsi="Times New Roman" w:cs="Times New Roman"/>
                <w:color w:val="000000"/>
                <w:sz w:val="24"/>
                <w:szCs w:val="24"/>
              </w:rPr>
            </w:pPr>
          </w:p>
          <w:p w:rsidR="00FD3A9D" w:rsidRPr="00FD7011" w:rsidRDefault="00FD3A9D" w:rsidP="004C59BE">
            <w:pPr>
              <w:shd w:val="clear" w:color="auto" w:fill="FFFFFF"/>
              <w:textAlignment w:val="baseline"/>
              <w:rPr>
                <w:rFonts w:ascii="Times New Roman" w:hAnsi="Times New Roman" w:cs="Times New Roman"/>
                <w:color w:val="242424"/>
                <w:sz w:val="16"/>
                <w:szCs w:val="16"/>
              </w:rPr>
            </w:pPr>
          </w:p>
        </w:tc>
        <w:tc>
          <w:tcPr>
            <w:tcW w:w="1033" w:type="dxa"/>
          </w:tcPr>
          <w:p w:rsidR="00FD3A9D" w:rsidRDefault="003323B4" w:rsidP="00A40289">
            <w:pPr>
              <w:jc w:val="center"/>
              <w:rPr>
                <w:rFonts w:ascii="Times New Roman" w:hAnsi="Times New Roman" w:cs="Times New Roman"/>
                <w:sz w:val="16"/>
                <w:szCs w:val="16"/>
              </w:rPr>
            </w:pPr>
            <w:r>
              <w:rPr>
                <w:rFonts w:ascii="Times New Roman" w:hAnsi="Times New Roman" w:cs="Times New Roman"/>
                <w:sz w:val="16"/>
                <w:szCs w:val="16"/>
              </w:rPr>
              <w:t>17.06.2026</w:t>
            </w:r>
          </w:p>
        </w:tc>
        <w:tc>
          <w:tcPr>
            <w:tcW w:w="5514" w:type="dxa"/>
          </w:tcPr>
          <w:p w:rsidR="00FD3A9D" w:rsidRPr="00FD7011" w:rsidRDefault="007F2E79" w:rsidP="00FD7011">
            <w:pPr>
              <w:shd w:val="clear" w:color="auto" w:fill="FFFFFF"/>
              <w:textAlignment w:val="baseline"/>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Ne vijim te kerkeses </w:t>
            </w:r>
            <w:proofErr w:type="gramStart"/>
            <w:r>
              <w:rPr>
                <w:rFonts w:ascii="Times New Roman" w:eastAsia="Times New Roman" w:hAnsi="Times New Roman" w:cs="Times New Roman"/>
                <w:color w:val="000000"/>
                <w:sz w:val="16"/>
                <w:szCs w:val="16"/>
              </w:rPr>
              <w:t>ju  bejme</w:t>
            </w:r>
            <w:proofErr w:type="gramEnd"/>
            <w:r>
              <w:rPr>
                <w:rFonts w:ascii="Times New Roman" w:eastAsia="Times New Roman" w:hAnsi="Times New Roman" w:cs="Times New Roman"/>
                <w:color w:val="000000"/>
                <w:sz w:val="16"/>
                <w:szCs w:val="16"/>
              </w:rPr>
              <w:t xml:space="preserve"> me dije se subjekti ushtron aktivitetin ne fushen e tregtise bar-kafe</w:t>
            </w:r>
            <w:r w:rsidR="003323B4">
              <w:rPr>
                <w:rFonts w:ascii="Times New Roman" w:eastAsia="Times New Roman" w:hAnsi="Times New Roman" w:cs="Times New Roman"/>
                <w:color w:val="000000"/>
                <w:sz w:val="16"/>
                <w:szCs w:val="16"/>
              </w:rPr>
              <w:t xml:space="preserve">. Ne subjekt punojne vetem dy </w:t>
            </w:r>
            <w:proofErr w:type="gramStart"/>
            <w:r w:rsidR="003323B4">
              <w:rPr>
                <w:rFonts w:ascii="Times New Roman" w:eastAsia="Times New Roman" w:hAnsi="Times New Roman" w:cs="Times New Roman"/>
                <w:color w:val="000000"/>
                <w:sz w:val="16"/>
                <w:szCs w:val="16"/>
              </w:rPr>
              <w:t>persona :</w:t>
            </w:r>
            <w:proofErr w:type="gramEnd"/>
            <w:r w:rsidR="003323B4">
              <w:rPr>
                <w:rFonts w:ascii="Times New Roman" w:eastAsia="Times New Roman" w:hAnsi="Times New Roman" w:cs="Times New Roman"/>
                <w:color w:val="000000"/>
                <w:sz w:val="16"/>
                <w:szCs w:val="16"/>
              </w:rPr>
              <w:t xml:space="preserve"> B.B person fizik I regjistruar ne nipt bar kafe dhe djali I saj I perfshire ne certifikaten familjare. Gjate periudhes se ushtruar kontroll nuk eshte konstatuar punemarres tjeter. Institucioni yne mbetet I hapur per cdo informacion shtese qe mund ten a vini ne dispozicion dhe qe mund te verifikohet nga ana jone.</w:t>
            </w:r>
          </w:p>
        </w:tc>
        <w:tc>
          <w:tcPr>
            <w:tcW w:w="920" w:type="dxa"/>
          </w:tcPr>
          <w:p w:rsidR="00FD3A9D" w:rsidRPr="00EA1E23" w:rsidRDefault="003323B4" w:rsidP="00A40289">
            <w:pPr>
              <w:jc w:val="center"/>
              <w:rPr>
                <w:rFonts w:ascii="Times New Roman" w:hAnsi="Times New Roman" w:cs="Times New Roman"/>
                <w:sz w:val="16"/>
                <w:szCs w:val="16"/>
              </w:rPr>
            </w:pPr>
            <w:r w:rsidRPr="00EA1E23">
              <w:rPr>
                <w:rFonts w:ascii="Times New Roman" w:hAnsi="Times New Roman" w:cs="Times New Roman"/>
                <w:sz w:val="16"/>
                <w:szCs w:val="16"/>
              </w:rPr>
              <w:t>E plotë</w:t>
            </w:r>
          </w:p>
        </w:tc>
        <w:tc>
          <w:tcPr>
            <w:tcW w:w="1049" w:type="dxa"/>
          </w:tcPr>
          <w:p w:rsidR="00FD3A9D" w:rsidRPr="00EA1E23" w:rsidRDefault="003323B4" w:rsidP="00A40289">
            <w:pPr>
              <w:jc w:val="center"/>
              <w:rPr>
                <w:rFonts w:ascii="Times New Roman" w:hAnsi="Times New Roman" w:cs="Times New Roman"/>
                <w:sz w:val="16"/>
                <w:szCs w:val="16"/>
              </w:rPr>
            </w:pPr>
            <w:r w:rsidRPr="00EA1E23">
              <w:rPr>
                <w:rFonts w:ascii="Times New Roman" w:hAnsi="Times New Roman" w:cs="Times New Roman"/>
                <w:sz w:val="16"/>
                <w:szCs w:val="16"/>
              </w:rPr>
              <w:t>S’ka</w:t>
            </w:r>
          </w:p>
        </w:tc>
      </w:tr>
    </w:tbl>
    <w:p w:rsidR="00252344" w:rsidRPr="00193353" w:rsidRDefault="00252344" w:rsidP="00A40289">
      <w:pPr>
        <w:rPr>
          <w:rFonts w:ascii="Times New Roman" w:hAnsi="Times New Roman" w:cs="Times New Roman"/>
          <w:sz w:val="16"/>
          <w:szCs w:val="16"/>
        </w:rPr>
      </w:pPr>
    </w:p>
    <w:sectPr w:rsidR="00252344" w:rsidRPr="00193353" w:rsidSect="00346D38">
      <w:pgSz w:w="15840" w:h="12240" w:orient="landscape"/>
      <w:pgMar w:top="1134" w:right="1440" w:bottom="33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77F71"/>
    <w:multiLevelType w:val="multilevel"/>
    <w:tmpl w:val="D3A85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B4362"/>
    <w:multiLevelType w:val="multilevel"/>
    <w:tmpl w:val="95487760"/>
    <w:lvl w:ilvl="0">
      <w:start w:val="1"/>
      <w:numFmt w:val="bullet"/>
      <w:lvlText w:val=""/>
      <w:lvlJc w:val="left"/>
      <w:pPr>
        <w:tabs>
          <w:tab w:val="num" w:pos="270"/>
        </w:tabs>
        <w:ind w:left="270" w:hanging="360"/>
      </w:pPr>
      <w:rPr>
        <w:rFonts w:ascii="Symbol" w:hAnsi="Symbol" w:hint="default"/>
        <w:sz w:val="20"/>
      </w:rPr>
    </w:lvl>
    <w:lvl w:ilvl="1" w:tentative="1">
      <w:start w:val="1"/>
      <w:numFmt w:val="bullet"/>
      <w:lvlText w:val="o"/>
      <w:lvlJc w:val="left"/>
      <w:pPr>
        <w:tabs>
          <w:tab w:val="num" w:pos="990"/>
        </w:tabs>
        <w:ind w:left="990" w:hanging="360"/>
      </w:pPr>
      <w:rPr>
        <w:rFonts w:ascii="Courier New" w:hAnsi="Courier New" w:hint="default"/>
        <w:sz w:val="20"/>
      </w:rPr>
    </w:lvl>
    <w:lvl w:ilvl="2" w:tentative="1">
      <w:start w:val="1"/>
      <w:numFmt w:val="bullet"/>
      <w:lvlText w:val=""/>
      <w:lvlJc w:val="left"/>
      <w:pPr>
        <w:tabs>
          <w:tab w:val="num" w:pos="1710"/>
        </w:tabs>
        <w:ind w:left="1710" w:hanging="360"/>
      </w:pPr>
      <w:rPr>
        <w:rFonts w:ascii="Wingdings" w:hAnsi="Wingdings" w:hint="default"/>
        <w:sz w:val="20"/>
      </w:rPr>
    </w:lvl>
    <w:lvl w:ilvl="3" w:tentative="1">
      <w:start w:val="1"/>
      <w:numFmt w:val="bullet"/>
      <w:lvlText w:val=""/>
      <w:lvlJc w:val="left"/>
      <w:pPr>
        <w:tabs>
          <w:tab w:val="num" w:pos="2430"/>
        </w:tabs>
        <w:ind w:left="2430" w:hanging="360"/>
      </w:pPr>
      <w:rPr>
        <w:rFonts w:ascii="Wingdings" w:hAnsi="Wingdings" w:hint="default"/>
        <w:sz w:val="20"/>
      </w:rPr>
    </w:lvl>
    <w:lvl w:ilvl="4" w:tentative="1">
      <w:start w:val="1"/>
      <w:numFmt w:val="bullet"/>
      <w:lvlText w:val=""/>
      <w:lvlJc w:val="left"/>
      <w:pPr>
        <w:tabs>
          <w:tab w:val="num" w:pos="3150"/>
        </w:tabs>
        <w:ind w:left="3150" w:hanging="360"/>
      </w:pPr>
      <w:rPr>
        <w:rFonts w:ascii="Wingdings" w:hAnsi="Wingdings" w:hint="default"/>
        <w:sz w:val="20"/>
      </w:rPr>
    </w:lvl>
    <w:lvl w:ilvl="5" w:tentative="1">
      <w:start w:val="1"/>
      <w:numFmt w:val="bullet"/>
      <w:lvlText w:val=""/>
      <w:lvlJc w:val="left"/>
      <w:pPr>
        <w:tabs>
          <w:tab w:val="num" w:pos="3870"/>
        </w:tabs>
        <w:ind w:left="3870" w:hanging="360"/>
      </w:pPr>
      <w:rPr>
        <w:rFonts w:ascii="Wingdings" w:hAnsi="Wingdings" w:hint="default"/>
        <w:sz w:val="20"/>
      </w:rPr>
    </w:lvl>
    <w:lvl w:ilvl="6" w:tentative="1">
      <w:start w:val="1"/>
      <w:numFmt w:val="bullet"/>
      <w:lvlText w:val=""/>
      <w:lvlJc w:val="left"/>
      <w:pPr>
        <w:tabs>
          <w:tab w:val="num" w:pos="4590"/>
        </w:tabs>
        <w:ind w:left="4590" w:hanging="360"/>
      </w:pPr>
      <w:rPr>
        <w:rFonts w:ascii="Wingdings" w:hAnsi="Wingdings" w:hint="default"/>
        <w:sz w:val="20"/>
      </w:rPr>
    </w:lvl>
    <w:lvl w:ilvl="7" w:tentative="1">
      <w:start w:val="1"/>
      <w:numFmt w:val="bullet"/>
      <w:lvlText w:val=""/>
      <w:lvlJc w:val="left"/>
      <w:pPr>
        <w:tabs>
          <w:tab w:val="num" w:pos="5310"/>
        </w:tabs>
        <w:ind w:left="5310" w:hanging="360"/>
      </w:pPr>
      <w:rPr>
        <w:rFonts w:ascii="Wingdings" w:hAnsi="Wingdings" w:hint="default"/>
        <w:sz w:val="20"/>
      </w:rPr>
    </w:lvl>
    <w:lvl w:ilvl="8" w:tentative="1">
      <w:start w:val="1"/>
      <w:numFmt w:val="bullet"/>
      <w:lvlText w:val=""/>
      <w:lvlJc w:val="left"/>
      <w:pPr>
        <w:tabs>
          <w:tab w:val="num" w:pos="6030"/>
        </w:tabs>
        <w:ind w:left="6030" w:hanging="360"/>
      </w:pPr>
      <w:rPr>
        <w:rFonts w:ascii="Wingdings" w:hAnsi="Wingdings" w:hint="default"/>
        <w:sz w:val="20"/>
      </w:rPr>
    </w:lvl>
  </w:abstractNum>
  <w:abstractNum w:abstractNumId="2" w15:restartNumberingAfterBreak="0">
    <w:nsid w:val="12755789"/>
    <w:multiLevelType w:val="multilevel"/>
    <w:tmpl w:val="CAFCDC9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3" w15:restartNumberingAfterBreak="0">
    <w:nsid w:val="14F8352C"/>
    <w:multiLevelType w:val="multilevel"/>
    <w:tmpl w:val="3AFA0FD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4" w15:restartNumberingAfterBreak="0">
    <w:nsid w:val="1C1C194E"/>
    <w:multiLevelType w:val="multilevel"/>
    <w:tmpl w:val="1ACC7C6C"/>
    <w:lvl w:ilvl="0">
      <w:start w:val="1"/>
      <w:numFmt w:val="decimal"/>
      <w:lvlText w:val="%1."/>
      <w:lvlJc w:val="left"/>
      <w:pPr>
        <w:tabs>
          <w:tab w:val="num" w:pos="450"/>
        </w:tabs>
        <w:ind w:left="450" w:hanging="360"/>
      </w:pPr>
    </w:lvl>
    <w:lvl w:ilvl="1">
      <w:start w:val="1"/>
      <w:numFmt w:val="bullet"/>
      <w:lvlText w:val="o"/>
      <w:lvlJc w:val="left"/>
      <w:pPr>
        <w:tabs>
          <w:tab w:val="num" w:pos="450"/>
        </w:tabs>
        <w:ind w:left="450" w:hanging="360"/>
      </w:pPr>
      <w:rPr>
        <w:rFonts w:ascii="Courier New" w:hAnsi="Courier New" w:hint="default"/>
        <w:sz w:val="20"/>
      </w:r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5" w15:restartNumberingAfterBreak="0">
    <w:nsid w:val="204C484D"/>
    <w:multiLevelType w:val="hybridMultilevel"/>
    <w:tmpl w:val="BD5886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FF2FC0"/>
    <w:multiLevelType w:val="multilevel"/>
    <w:tmpl w:val="4E7C80E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F6D3013"/>
    <w:multiLevelType w:val="multilevel"/>
    <w:tmpl w:val="06B00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BA4101"/>
    <w:multiLevelType w:val="hybridMultilevel"/>
    <w:tmpl w:val="EEDC3630"/>
    <w:lvl w:ilvl="0" w:tplc="5FBC4084">
      <w:numFmt w:val="bullet"/>
      <w:lvlText w:val=""/>
      <w:lvlJc w:val="left"/>
      <w:pPr>
        <w:ind w:left="720" w:hanging="360"/>
      </w:pPr>
      <w:rPr>
        <w:rFonts w:ascii="Symbol" w:eastAsia="Symbol" w:hAnsi="Symbol" w:cs="Symbol" w:hint="default"/>
        <w:b w:val="0"/>
        <w:bCs w:val="0"/>
        <w:i w:val="0"/>
        <w:iCs w:val="0"/>
        <w:spacing w:val="0"/>
        <w:w w:val="100"/>
        <w:sz w:val="24"/>
        <w:szCs w:val="24"/>
        <w:lang w:val="sq-AL" w:eastAsia="en-US" w:bidi="ar-SA"/>
      </w:rPr>
    </w:lvl>
    <w:lvl w:ilvl="1" w:tplc="738AD1B0">
      <w:numFmt w:val="bullet"/>
      <w:lvlText w:val="•"/>
      <w:lvlJc w:val="left"/>
      <w:pPr>
        <w:ind w:left="1656" w:hanging="360"/>
      </w:pPr>
      <w:rPr>
        <w:rFonts w:hint="default"/>
        <w:lang w:val="sq-AL" w:eastAsia="en-US" w:bidi="ar-SA"/>
      </w:rPr>
    </w:lvl>
    <w:lvl w:ilvl="2" w:tplc="D62E4D4E">
      <w:numFmt w:val="bullet"/>
      <w:lvlText w:val="•"/>
      <w:lvlJc w:val="left"/>
      <w:pPr>
        <w:ind w:left="2592" w:hanging="360"/>
      </w:pPr>
      <w:rPr>
        <w:rFonts w:hint="default"/>
        <w:lang w:val="sq-AL" w:eastAsia="en-US" w:bidi="ar-SA"/>
      </w:rPr>
    </w:lvl>
    <w:lvl w:ilvl="3" w:tplc="3B80280A">
      <w:numFmt w:val="bullet"/>
      <w:lvlText w:val="•"/>
      <w:lvlJc w:val="left"/>
      <w:pPr>
        <w:ind w:left="3528" w:hanging="360"/>
      </w:pPr>
      <w:rPr>
        <w:rFonts w:hint="default"/>
        <w:lang w:val="sq-AL" w:eastAsia="en-US" w:bidi="ar-SA"/>
      </w:rPr>
    </w:lvl>
    <w:lvl w:ilvl="4" w:tplc="6A941964">
      <w:numFmt w:val="bullet"/>
      <w:lvlText w:val="•"/>
      <w:lvlJc w:val="left"/>
      <w:pPr>
        <w:ind w:left="4464" w:hanging="360"/>
      </w:pPr>
      <w:rPr>
        <w:rFonts w:hint="default"/>
        <w:lang w:val="sq-AL" w:eastAsia="en-US" w:bidi="ar-SA"/>
      </w:rPr>
    </w:lvl>
    <w:lvl w:ilvl="5" w:tplc="936C3312">
      <w:numFmt w:val="bullet"/>
      <w:lvlText w:val="•"/>
      <w:lvlJc w:val="left"/>
      <w:pPr>
        <w:ind w:left="5400" w:hanging="360"/>
      </w:pPr>
      <w:rPr>
        <w:rFonts w:hint="default"/>
        <w:lang w:val="sq-AL" w:eastAsia="en-US" w:bidi="ar-SA"/>
      </w:rPr>
    </w:lvl>
    <w:lvl w:ilvl="6" w:tplc="BFD4B228">
      <w:numFmt w:val="bullet"/>
      <w:lvlText w:val="•"/>
      <w:lvlJc w:val="left"/>
      <w:pPr>
        <w:ind w:left="6336" w:hanging="360"/>
      </w:pPr>
      <w:rPr>
        <w:rFonts w:hint="default"/>
        <w:lang w:val="sq-AL" w:eastAsia="en-US" w:bidi="ar-SA"/>
      </w:rPr>
    </w:lvl>
    <w:lvl w:ilvl="7" w:tplc="46B03340">
      <w:numFmt w:val="bullet"/>
      <w:lvlText w:val="•"/>
      <w:lvlJc w:val="left"/>
      <w:pPr>
        <w:ind w:left="7272" w:hanging="360"/>
      </w:pPr>
      <w:rPr>
        <w:rFonts w:hint="default"/>
        <w:lang w:val="sq-AL" w:eastAsia="en-US" w:bidi="ar-SA"/>
      </w:rPr>
    </w:lvl>
    <w:lvl w:ilvl="8" w:tplc="A288D46C">
      <w:numFmt w:val="bullet"/>
      <w:lvlText w:val="•"/>
      <w:lvlJc w:val="left"/>
      <w:pPr>
        <w:ind w:left="8208" w:hanging="360"/>
      </w:pPr>
      <w:rPr>
        <w:rFonts w:hint="default"/>
        <w:lang w:val="sq-AL" w:eastAsia="en-US" w:bidi="ar-SA"/>
      </w:rPr>
    </w:lvl>
  </w:abstractNum>
  <w:abstractNum w:abstractNumId="9" w15:restartNumberingAfterBreak="0">
    <w:nsid w:val="358A2C4D"/>
    <w:multiLevelType w:val="multilevel"/>
    <w:tmpl w:val="A412B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064494"/>
    <w:multiLevelType w:val="multilevel"/>
    <w:tmpl w:val="5644002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40C05796"/>
    <w:multiLevelType w:val="multilevel"/>
    <w:tmpl w:val="D2080860"/>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350"/>
        </w:tabs>
        <w:ind w:left="1350" w:hanging="360"/>
      </w:pPr>
      <w:rPr>
        <w:rFonts w:ascii="Courier New" w:hAnsi="Courier New" w:hint="default"/>
        <w:sz w:val="20"/>
      </w:rPr>
    </w:lvl>
    <w:lvl w:ilvl="2" w:tentative="1">
      <w:start w:val="1"/>
      <w:numFmt w:val="bullet"/>
      <w:lvlText w:val=""/>
      <w:lvlJc w:val="left"/>
      <w:pPr>
        <w:tabs>
          <w:tab w:val="num" w:pos="2070"/>
        </w:tabs>
        <w:ind w:left="2070" w:hanging="360"/>
      </w:pPr>
      <w:rPr>
        <w:rFonts w:ascii="Wingdings" w:hAnsi="Wingdings" w:hint="default"/>
        <w:sz w:val="20"/>
      </w:rPr>
    </w:lvl>
    <w:lvl w:ilvl="3" w:tentative="1">
      <w:start w:val="1"/>
      <w:numFmt w:val="bullet"/>
      <w:lvlText w:val=""/>
      <w:lvlJc w:val="left"/>
      <w:pPr>
        <w:tabs>
          <w:tab w:val="num" w:pos="2790"/>
        </w:tabs>
        <w:ind w:left="2790" w:hanging="360"/>
      </w:pPr>
      <w:rPr>
        <w:rFonts w:ascii="Wingdings" w:hAnsi="Wingdings" w:hint="default"/>
        <w:sz w:val="20"/>
      </w:rPr>
    </w:lvl>
    <w:lvl w:ilvl="4" w:tentative="1">
      <w:start w:val="1"/>
      <w:numFmt w:val="bullet"/>
      <w:lvlText w:val=""/>
      <w:lvlJc w:val="left"/>
      <w:pPr>
        <w:tabs>
          <w:tab w:val="num" w:pos="3510"/>
        </w:tabs>
        <w:ind w:left="3510" w:hanging="360"/>
      </w:pPr>
      <w:rPr>
        <w:rFonts w:ascii="Wingdings" w:hAnsi="Wingdings" w:hint="default"/>
        <w:sz w:val="20"/>
      </w:rPr>
    </w:lvl>
    <w:lvl w:ilvl="5" w:tentative="1">
      <w:start w:val="1"/>
      <w:numFmt w:val="bullet"/>
      <w:lvlText w:val=""/>
      <w:lvlJc w:val="left"/>
      <w:pPr>
        <w:tabs>
          <w:tab w:val="num" w:pos="4230"/>
        </w:tabs>
        <w:ind w:left="4230" w:hanging="360"/>
      </w:pPr>
      <w:rPr>
        <w:rFonts w:ascii="Wingdings" w:hAnsi="Wingdings" w:hint="default"/>
        <w:sz w:val="20"/>
      </w:rPr>
    </w:lvl>
    <w:lvl w:ilvl="6" w:tentative="1">
      <w:start w:val="1"/>
      <w:numFmt w:val="bullet"/>
      <w:lvlText w:val=""/>
      <w:lvlJc w:val="left"/>
      <w:pPr>
        <w:tabs>
          <w:tab w:val="num" w:pos="4950"/>
        </w:tabs>
        <w:ind w:left="4950" w:hanging="360"/>
      </w:pPr>
      <w:rPr>
        <w:rFonts w:ascii="Wingdings" w:hAnsi="Wingdings" w:hint="default"/>
        <w:sz w:val="20"/>
      </w:rPr>
    </w:lvl>
    <w:lvl w:ilvl="7" w:tentative="1">
      <w:start w:val="1"/>
      <w:numFmt w:val="bullet"/>
      <w:lvlText w:val=""/>
      <w:lvlJc w:val="left"/>
      <w:pPr>
        <w:tabs>
          <w:tab w:val="num" w:pos="5670"/>
        </w:tabs>
        <w:ind w:left="5670" w:hanging="360"/>
      </w:pPr>
      <w:rPr>
        <w:rFonts w:ascii="Wingdings" w:hAnsi="Wingdings" w:hint="default"/>
        <w:sz w:val="20"/>
      </w:rPr>
    </w:lvl>
    <w:lvl w:ilvl="8" w:tentative="1">
      <w:start w:val="1"/>
      <w:numFmt w:val="bullet"/>
      <w:lvlText w:val=""/>
      <w:lvlJc w:val="left"/>
      <w:pPr>
        <w:tabs>
          <w:tab w:val="num" w:pos="6390"/>
        </w:tabs>
        <w:ind w:left="6390" w:hanging="360"/>
      </w:pPr>
      <w:rPr>
        <w:rFonts w:ascii="Wingdings" w:hAnsi="Wingdings" w:hint="default"/>
        <w:sz w:val="20"/>
      </w:rPr>
    </w:lvl>
  </w:abstractNum>
  <w:abstractNum w:abstractNumId="12" w15:restartNumberingAfterBreak="0">
    <w:nsid w:val="42D5313D"/>
    <w:multiLevelType w:val="multilevel"/>
    <w:tmpl w:val="36CA2C2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4AA674A3"/>
    <w:multiLevelType w:val="hybridMultilevel"/>
    <w:tmpl w:val="BA10A98E"/>
    <w:lvl w:ilvl="0" w:tplc="1CB47E76">
      <w:numFmt w:val="bullet"/>
      <w:lvlText w:val=""/>
      <w:lvlJc w:val="left"/>
      <w:pPr>
        <w:ind w:left="720" w:hanging="360"/>
      </w:pPr>
      <w:rPr>
        <w:rFonts w:ascii="Symbol" w:eastAsia="Symbol" w:hAnsi="Symbol" w:cs="Symbol" w:hint="default"/>
        <w:b w:val="0"/>
        <w:bCs w:val="0"/>
        <w:i w:val="0"/>
        <w:iCs w:val="0"/>
        <w:spacing w:val="0"/>
        <w:w w:val="99"/>
        <w:sz w:val="20"/>
        <w:szCs w:val="20"/>
        <w:lang w:val="sq-AL" w:eastAsia="en-US" w:bidi="ar-SA"/>
      </w:rPr>
    </w:lvl>
    <w:lvl w:ilvl="1" w:tplc="F49A7FE8">
      <w:numFmt w:val="bullet"/>
      <w:lvlText w:val="•"/>
      <w:lvlJc w:val="left"/>
      <w:pPr>
        <w:ind w:left="1656" w:hanging="360"/>
      </w:pPr>
      <w:rPr>
        <w:rFonts w:hint="default"/>
        <w:lang w:val="sq-AL" w:eastAsia="en-US" w:bidi="ar-SA"/>
      </w:rPr>
    </w:lvl>
    <w:lvl w:ilvl="2" w:tplc="6652D226">
      <w:numFmt w:val="bullet"/>
      <w:lvlText w:val="•"/>
      <w:lvlJc w:val="left"/>
      <w:pPr>
        <w:ind w:left="2592" w:hanging="360"/>
      </w:pPr>
      <w:rPr>
        <w:rFonts w:hint="default"/>
        <w:lang w:val="sq-AL" w:eastAsia="en-US" w:bidi="ar-SA"/>
      </w:rPr>
    </w:lvl>
    <w:lvl w:ilvl="3" w:tplc="79A2D9C2">
      <w:numFmt w:val="bullet"/>
      <w:lvlText w:val="•"/>
      <w:lvlJc w:val="left"/>
      <w:pPr>
        <w:ind w:left="3528" w:hanging="360"/>
      </w:pPr>
      <w:rPr>
        <w:rFonts w:hint="default"/>
        <w:lang w:val="sq-AL" w:eastAsia="en-US" w:bidi="ar-SA"/>
      </w:rPr>
    </w:lvl>
    <w:lvl w:ilvl="4" w:tplc="8A1A8A02">
      <w:numFmt w:val="bullet"/>
      <w:lvlText w:val="•"/>
      <w:lvlJc w:val="left"/>
      <w:pPr>
        <w:ind w:left="4464" w:hanging="360"/>
      </w:pPr>
      <w:rPr>
        <w:rFonts w:hint="default"/>
        <w:lang w:val="sq-AL" w:eastAsia="en-US" w:bidi="ar-SA"/>
      </w:rPr>
    </w:lvl>
    <w:lvl w:ilvl="5" w:tplc="0BCAB286">
      <w:numFmt w:val="bullet"/>
      <w:lvlText w:val="•"/>
      <w:lvlJc w:val="left"/>
      <w:pPr>
        <w:ind w:left="5400" w:hanging="360"/>
      </w:pPr>
      <w:rPr>
        <w:rFonts w:hint="default"/>
        <w:lang w:val="sq-AL" w:eastAsia="en-US" w:bidi="ar-SA"/>
      </w:rPr>
    </w:lvl>
    <w:lvl w:ilvl="6" w:tplc="34D43416">
      <w:numFmt w:val="bullet"/>
      <w:lvlText w:val="•"/>
      <w:lvlJc w:val="left"/>
      <w:pPr>
        <w:ind w:left="6336" w:hanging="360"/>
      </w:pPr>
      <w:rPr>
        <w:rFonts w:hint="default"/>
        <w:lang w:val="sq-AL" w:eastAsia="en-US" w:bidi="ar-SA"/>
      </w:rPr>
    </w:lvl>
    <w:lvl w:ilvl="7" w:tplc="BBC4D1D2">
      <w:numFmt w:val="bullet"/>
      <w:lvlText w:val="•"/>
      <w:lvlJc w:val="left"/>
      <w:pPr>
        <w:ind w:left="7272" w:hanging="360"/>
      </w:pPr>
      <w:rPr>
        <w:rFonts w:hint="default"/>
        <w:lang w:val="sq-AL" w:eastAsia="en-US" w:bidi="ar-SA"/>
      </w:rPr>
    </w:lvl>
    <w:lvl w:ilvl="8" w:tplc="0CE2A886">
      <w:numFmt w:val="bullet"/>
      <w:lvlText w:val="•"/>
      <w:lvlJc w:val="left"/>
      <w:pPr>
        <w:ind w:left="8208" w:hanging="360"/>
      </w:pPr>
      <w:rPr>
        <w:rFonts w:hint="default"/>
        <w:lang w:val="sq-AL" w:eastAsia="en-US" w:bidi="ar-SA"/>
      </w:rPr>
    </w:lvl>
  </w:abstractNum>
  <w:abstractNum w:abstractNumId="14" w15:restartNumberingAfterBreak="0">
    <w:nsid w:val="4BD15A94"/>
    <w:multiLevelType w:val="multilevel"/>
    <w:tmpl w:val="499C5658"/>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5" w15:restartNumberingAfterBreak="0">
    <w:nsid w:val="4DEA4341"/>
    <w:multiLevelType w:val="multilevel"/>
    <w:tmpl w:val="C784C1E6"/>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205C44"/>
    <w:multiLevelType w:val="multilevel"/>
    <w:tmpl w:val="CD82AFEC"/>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17" w15:restartNumberingAfterBreak="0">
    <w:nsid w:val="58075387"/>
    <w:multiLevelType w:val="multilevel"/>
    <w:tmpl w:val="3F761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82259B9"/>
    <w:multiLevelType w:val="hybridMultilevel"/>
    <w:tmpl w:val="A40007A8"/>
    <w:lvl w:ilvl="0" w:tplc="F5906148">
      <w:numFmt w:val="bullet"/>
      <w:lvlText w:val=""/>
      <w:lvlJc w:val="left"/>
      <w:pPr>
        <w:ind w:left="1080" w:hanging="360"/>
      </w:pPr>
      <w:rPr>
        <w:rFonts w:ascii="Symbol" w:eastAsia="Symbol" w:hAnsi="Symbol" w:cs="Symbol" w:hint="default"/>
        <w:b w:val="0"/>
        <w:bCs w:val="0"/>
        <w:i w:val="0"/>
        <w:iCs w:val="0"/>
        <w:spacing w:val="0"/>
        <w:w w:val="99"/>
        <w:sz w:val="20"/>
        <w:szCs w:val="20"/>
        <w:lang w:val="sq-AL" w:eastAsia="en-US" w:bidi="ar-SA"/>
      </w:rPr>
    </w:lvl>
    <w:lvl w:ilvl="1" w:tplc="68FAD3C0">
      <w:numFmt w:val="bullet"/>
      <w:lvlText w:val="•"/>
      <w:lvlJc w:val="left"/>
      <w:pPr>
        <w:ind w:left="1980" w:hanging="360"/>
      </w:pPr>
      <w:rPr>
        <w:rFonts w:hint="default"/>
        <w:lang w:val="sq-AL" w:eastAsia="en-US" w:bidi="ar-SA"/>
      </w:rPr>
    </w:lvl>
    <w:lvl w:ilvl="2" w:tplc="0756BEE6">
      <w:numFmt w:val="bullet"/>
      <w:lvlText w:val="•"/>
      <w:lvlJc w:val="left"/>
      <w:pPr>
        <w:ind w:left="2880" w:hanging="360"/>
      </w:pPr>
      <w:rPr>
        <w:rFonts w:hint="default"/>
        <w:lang w:val="sq-AL" w:eastAsia="en-US" w:bidi="ar-SA"/>
      </w:rPr>
    </w:lvl>
    <w:lvl w:ilvl="3" w:tplc="27C86A70">
      <w:numFmt w:val="bullet"/>
      <w:lvlText w:val="•"/>
      <w:lvlJc w:val="left"/>
      <w:pPr>
        <w:ind w:left="3780" w:hanging="360"/>
      </w:pPr>
      <w:rPr>
        <w:rFonts w:hint="default"/>
        <w:lang w:val="sq-AL" w:eastAsia="en-US" w:bidi="ar-SA"/>
      </w:rPr>
    </w:lvl>
    <w:lvl w:ilvl="4" w:tplc="D0D05FF4">
      <w:numFmt w:val="bullet"/>
      <w:lvlText w:val="•"/>
      <w:lvlJc w:val="left"/>
      <w:pPr>
        <w:ind w:left="4680" w:hanging="360"/>
      </w:pPr>
      <w:rPr>
        <w:rFonts w:hint="default"/>
        <w:lang w:val="sq-AL" w:eastAsia="en-US" w:bidi="ar-SA"/>
      </w:rPr>
    </w:lvl>
    <w:lvl w:ilvl="5" w:tplc="7100A15E">
      <w:numFmt w:val="bullet"/>
      <w:lvlText w:val="•"/>
      <w:lvlJc w:val="left"/>
      <w:pPr>
        <w:ind w:left="5580" w:hanging="360"/>
      </w:pPr>
      <w:rPr>
        <w:rFonts w:hint="default"/>
        <w:lang w:val="sq-AL" w:eastAsia="en-US" w:bidi="ar-SA"/>
      </w:rPr>
    </w:lvl>
    <w:lvl w:ilvl="6" w:tplc="0BAC190E">
      <w:numFmt w:val="bullet"/>
      <w:lvlText w:val="•"/>
      <w:lvlJc w:val="left"/>
      <w:pPr>
        <w:ind w:left="6480" w:hanging="360"/>
      </w:pPr>
      <w:rPr>
        <w:rFonts w:hint="default"/>
        <w:lang w:val="sq-AL" w:eastAsia="en-US" w:bidi="ar-SA"/>
      </w:rPr>
    </w:lvl>
    <w:lvl w:ilvl="7" w:tplc="A09E3736">
      <w:numFmt w:val="bullet"/>
      <w:lvlText w:val="•"/>
      <w:lvlJc w:val="left"/>
      <w:pPr>
        <w:ind w:left="7380" w:hanging="360"/>
      </w:pPr>
      <w:rPr>
        <w:rFonts w:hint="default"/>
        <w:lang w:val="sq-AL" w:eastAsia="en-US" w:bidi="ar-SA"/>
      </w:rPr>
    </w:lvl>
    <w:lvl w:ilvl="8" w:tplc="8BE69542">
      <w:numFmt w:val="bullet"/>
      <w:lvlText w:val="•"/>
      <w:lvlJc w:val="left"/>
      <w:pPr>
        <w:ind w:left="8280" w:hanging="360"/>
      </w:pPr>
      <w:rPr>
        <w:rFonts w:hint="default"/>
        <w:lang w:val="sq-AL" w:eastAsia="en-US" w:bidi="ar-SA"/>
      </w:rPr>
    </w:lvl>
  </w:abstractNum>
  <w:abstractNum w:abstractNumId="19" w15:restartNumberingAfterBreak="0">
    <w:nsid w:val="60817D49"/>
    <w:multiLevelType w:val="hybridMultilevel"/>
    <w:tmpl w:val="79403078"/>
    <w:lvl w:ilvl="0" w:tplc="CC02259E">
      <w:numFmt w:val="bullet"/>
      <w:lvlText w:val=""/>
      <w:lvlJc w:val="left"/>
      <w:pPr>
        <w:ind w:left="720" w:hanging="360"/>
      </w:pPr>
      <w:rPr>
        <w:rFonts w:ascii="Symbol" w:eastAsia="Symbol" w:hAnsi="Symbol" w:cs="Symbol" w:hint="default"/>
        <w:b w:val="0"/>
        <w:bCs w:val="0"/>
        <w:i w:val="0"/>
        <w:iCs w:val="0"/>
        <w:spacing w:val="0"/>
        <w:w w:val="99"/>
        <w:sz w:val="20"/>
        <w:szCs w:val="20"/>
        <w:lang w:val="sq-AL" w:eastAsia="en-US" w:bidi="ar-SA"/>
      </w:rPr>
    </w:lvl>
    <w:lvl w:ilvl="1" w:tplc="64FE055C">
      <w:numFmt w:val="bullet"/>
      <w:lvlText w:val="•"/>
      <w:lvlJc w:val="left"/>
      <w:pPr>
        <w:ind w:left="1656" w:hanging="360"/>
      </w:pPr>
      <w:rPr>
        <w:rFonts w:hint="default"/>
        <w:lang w:val="sq-AL" w:eastAsia="en-US" w:bidi="ar-SA"/>
      </w:rPr>
    </w:lvl>
    <w:lvl w:ilvl="2" w:tplc="1DA0E722">
      <w:numFmt w:val="bullet"/>
      <w:lvlText w:val="•"/>
      <w:lvlJc w:val="left"/>
      <w:pPr>
        <w:ind w:left="2592" w:hanging="360"/>
      </w:pPr>
      <w:rPr>
        <w:rFonts w:hint="default"/>
        <w:lang w:val="sq-AL" w:eastAsia="en-US" w:bidi="ar-SA"/>
      </w:rPr>
    </w:lvl>
    <w:lvl w:ilvl="3" w:tplc="C7F0B594">
      <w:numFmt w:val="bullet"/>
      <w:lvlText w:val="•"/>
      <w:lvlJc w:val="left"/>
      <w:pPr>
        <w:ind w:left="3528" w:hanging="360"/>
      </w:pPr>
      <w:rPr>
        <w:rFonts w:hint="default"/>
        <w:lang w:val="sq-AL" w:eastAsia="en-US" w:bidi="ar-SA"/>
      </w:rPr>
    </w:lvl>
    <w:lvl w:ilvl="4" w:tplc="74045EE2">
      <w:numFmt w:val="bullet"/>
      <w:lvlText w:val="•"/>
      <w:lvlJc w:val="left"/>
      <w:pPr>
        <w:ind w:left="4464" w:hanging="360"/>
      </w:pPr>
      <w:rPr>
        <w:rFonts w:hint="default"/>
        <w:lang w:val="sq-AL" w:eastAsia="en-US" w:bidi="ar-SA"/>
      </w:rPr>
    </w:lvl>
    <w:lvl w:ilvl="5" w:tplc="74E050B0">
      <w:numFmt w:val="bullet"/>
      <w:lvlText w:val="•"/>
      <w:lvlJc w:val="left"/>
      <w:pPr>
        <w:ind w:left="5400" w:hanging="360"/>
      </w:pPr>
      <w:rPr>
        <w:rFonts w:hint="default"/>
        <w:lang w:val="sq-AL" w:eastAsia="en-US" w:bidi="ar-SA"/>
      </w:rPr>
    </w:lvl>
    <w:lvl w:ilvl="6" w:tplc="CB562566">
      <w:numFmt w:val="bullet"/>
      <w:lvlText w:val="•"/>
      <w:lvlJc w:val="left"/>
      <w:pPr>
        <w:ind w:left="6336" w:hanging="360"/>
      </w:pPr>
      <w:rPr>
        <w:rFonts w:hint="default"/>
        <w:lang w:val="sq-AL" w:eastAsia="en-US" w:bidi="ar-SA"/>
      </w:rPr>
    </w:lvl>
    <w:lvl w:ilvl="7" w:tplc="44C22078">
      <w:numFmt w:val="bullet"/>
      <w:lvlText w:val="•"/>
      <w:lvlJc w:val="left"/>
      <w:pPr>
        <w:ind w:left="7272" w:hanging="360"/>
      </w:pPr>
      <w:rPr>
        <w:rFonts w:hint="default"/>
        <w:lang w:val="sq-AL" w:eastAsia="en-US" w:bidi="ar-SA"/>
      </w:rPr>
    </w:lvl>
    <w:lvl w:ilvl="8" w:tplc="14FC80E6">
      <w:numFmt w:val="bullet"/>
      <w:lvlText w:val="•"/>
      <w:lvlJc w:val="left"/>
      <w:pPr>
        <w:ind w:left="8208" w:hanging="360"/>
      </w:pPr>
      <w:rPr>
        <w:rFonts w:hint="default"/>
        <w:lang w:val="sq-AL" w:eastAsia="en-US" w:bidi="ar-SA"/>
      </w:rPr>
    </w:lvl>
  </w:abstractNum>
  <w:abstractNum w:abstractNumId="20" w15:restartNumberingAfterBreak="0">
    <w:nsid w:val="71EB1C47"/>
    <w:multiLevelType w:val="multilevel"/>
    <w:tmpl w:val="1B68DF14"/>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num w:numId="1">
    <w:abstractNumId w:val="8"/>
  </w:num>
  <w:num w:numId="2">
    <w:abstractNumId w:val="19"/>
  </w:num>
  <w:num w:numId="3">
    <w:abstractNumId w:val="13"/>
  </w:num>
  <w:num w:numId="4">
    <w:abstractNumId w:val="18"/>
  </w:num>
  <w:num w:numId="5">
    <w:abstractNumId w:val="12"/>
  </w:num>
  <w:num w:numId="6">
    <w:abstractNumId w:val="20"/>
  </w:num>
  <w:num w:numId="7">
    <w:abstractNumId w:val="15"/>
  </w:num>
  <w:num w:numId="8">
    <w:abstractNumId w:val="5"/>
  </w:num>
  <w:num w:numId="9">
    <w:abstractNumId w:val="1"/>
  </w:num>
  <w:num w:numId="10">
    <w:abstractNumId w:val="4"/>
  </w:num>
  <w:num w:numId="11">
    <w:abstractNumId w:val="16"/>
  </w:num>
  <w:num w:numId="12">
    <w:abstractNumId w:val="11"/>
  </w:num>
  <w:num w:numId="13">
    <w:abstractNumId w:val="14"/>
  </w:num>
  <w:num w:numId="14">
    <w:abstractNumId w:val="2"/>
  </w:num>
  <w:num w:numId="15">
    <w:abstractNumId w:val="6"/>
  </w:num>
  <w:num w:numId="16">
    <w:abstractNumId w:val="3"/>
  </w:num>
  <w:num w:numId="17">
    <w:abstractNumId w:val="10"/>
  </w:num>
  <w:num w:numId="18">
    <w:abstractNumId w:val="7"/>
  </w:num>
  <w:num w:numId="19">
    <w:abstractNumId w:val="9"/>
  </w:num>
  <w:num w:numId="20">
    <w:abstractNumId w:val="0"/>
  </w:num>
  <w:num w:numId="21">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E51"/>
    <w:rsid w:val="000021E1"/>
    <w:rsid w:val="00013283"/>
    <w:rsid w:val="000249D0"/>
    <w:rsid w:val="000262C1"/>
    <w:rsid w:val="0003517F"/>
    <w:rsid w:val="000814D9"/>
    <w:rsid w:val="00086F7B"/>
    <w:rsid w:val="00090AA8"/>
    <w:rsid w:val="000C17EF"/>
    <w:rsid w:val="000C24F9"/>
    <w:rsid w:val="000D1100"/>
    <w:rsid w:val="000E1714"/>
    <w:rsid w:val="000E5D90"/>
    <w:rsid w:val="001254B5"/>
    <w:rsid w:val="00141F9B"/>
    <w:rsid w:val="00145323"/>
    <w:rsid w:val="00150FD7"/>
    <w:rsid w:val="00156EEE"/>
    <w:rsid w:val="00160DDD"/>
    <w:rsid w:val="00175623"/>
    <w:rsid w:val="001846CB"/>
    <w:rsid w:val="00190752"/>
    <w:rsid w:val="00191DB7"/>
    <w:rsid w:val="00193353"/>
    <w:rsid w:val="001A4A0A"/>
    <w:rsid w:val="001A566A"/>
    <w:rsid w:val="001A6BCD"/>
    <w:rsid w:val="001B185F"/>
    <w:rsid w:val="001C6856"/>
    <w:rsid w:val="001C6F45"/>
    <w:rsid w:val="001D21F7"/>
    <w:rsid w:val="001D35FC"/>
    <w:rsid w:val="001D7C82"/>
    <w:rsid w:val="0021532E"/>
    <w:rsid w:val="00216506"/>
    <w:rsid w:val="00223399"/>
    <w:rsid w:val="002240DE"/>
    <w:rsid w:val="002412C3"/>
    <w:rsid w:val="002444A4"/>
    <w:rsid w:val="00246D82"/>
    <w:rsid w:val="0025055F"/>
    <w:rsid w:val="00250705"/>
    <w:rsid w:val="00252344"/>
    <w:rsid w:val="00252C0F"/>
    <w:rsid w:val="00255361"/>
    <w:rsid w:val="002564F1"/>
    <w:rsid w:val="00291A79"/>
    <w:rsid w:val="002A1C9B"/>
    <w:rsid w:val="002A5DDC"/>
    <w:rsid w:val="002B22B3"/>
    <w:rsid w:val="002B3AFB"/>
    <w:rsid w:val="002B4CE7"/>
    <w:rsid w:val="002D1A64"/>
    <w:rsid w:val="002D776B"/>
    <w:rsid w:val="002E3C7B"/>
    <w:rsid w:val="002E7307"/>
    <w:rsid w:val="002F5668"/>
    <w:rsid w:val="00303090"/>
    <w:rsid w:val="00311A38"/>
    <w:rsid w:val="00313F4A"/>
    <w:rsid w:val="00321032"/>
    <w:rsid w:val="003323B4"/>
    <w:rsid w:val="00332F5E"/>
    <w:rsid w:val="0034259E"/>
    <w:rsid w:val="00342A9C"/>
    <w:rsid w:val="00346D38"/>
    <w:rsid w:val="00347B28"/>
    <w:rsid w:val="00347C30"/>
    <w:rsid w:val="00352E4B"/>
    <w:rsid w:val="0035362E"/>
    <w:rsid w:val="00375864"/>
    <w:rsid w:val="00387889"/>
    <w:rsid w:val="00391172"/>
    <w:rsid w:val="00392B3F"/>
    <w:rsid w:val="00394FF7"/>
    <w:rsid w:val="003A13F1"/>
    <w:rsid w:val="003A5293"/>
    <w:rsid w:val="003A791C"/>
    <w:rsid w:val="003B14B7"/>
    <w:rsid w:val="003D7CD7"/>
    <w:rsid w:val="003E48BF"/>
    <w:rsid w:val="003E6A6B"/>
    <w:rsid w:val="003E7D09"/>
    <w:rsid w:val="00417423"/>
    <w:rsid w:val="00417C03"/>
    <w:rsid w:val="00421891"/>
    <w:rsid w:val="004247DF"/>
    <w:rsid w:val="00434895"/>
    <w:rsid w:val="00435B28"/>
    <w:rsid w:val="00452F07"/>
    <w:rsid w:val="00477419"/>
    <w:rsid w:val="00485FC1"/>
    <w:rsid w:val="00486FDB"/>
    <w:rsid w:val="00490FE1"/>
    <w:rsid w:val="004B1C15"/>
    <w:rsid w:val="004B29FF"/>
    <w:rsid w:val="004C09B7"/>
    <w:rsid w:val="004C59BE"/>
    <w:rsid w:val="004C7E5A"/>
    <w:rsid w:val="00501611"/>
    <w:rsid w:val="00506086"/>
    <w:rsid w:val="00506232"/>
    <w:rsid w:val="00514672"/>
    <w:rsid w:val="005162B9"/>
    <w:rsid w:val="00520C2E"/>
    <w:rsid w:val="00535420"/>
    <w:rsid w:val="0053705C"/>
    <w:rsid w:val="00556820"/>
    <w:rsid w:val="005659FA"/>
    <w:rsid w:val="00573FD8"/>
    <w:rsid w:val="005927BE"/>
    <w:rsid w:val="00597D84"/>
    <w:rsid w:val="005A71A0"/>
    <w:rsid w:val="005B276C"/>
    <w:rsid w:val="005C2B1A"/>
    <w:rsid w:val="005C5752"/>
    <w:rsid w:val="005D5254"/>
    <w:rsid w:val="005F6F44"/>
    <w:rsid w:val="006211ED"/>
    <w:rsid w:val="00634E05"/>
    <w:rsid w:val="006353B3"/>
    <w:rsid w:val="00644580"/>
    <w:rsid w:val="006565AF"/>
    <w:rsid w:val="006603EF"/>
    <w:rsid w:val="00661B89"/>
    <w:rsid w:val="00665938"/>
    <w:rsid w:val="0066798C"/>
    <w:rsid w:val="006826DD"/>
    <w:rsid w:val="00695C4A"/>
    <w:rsid w:val="006A40AF"/>
    <w:rsid w:val="006A52D7"/>
    <w:rsid w:val="006B0CB4"/>
    <w:rsid w:val="006B6280"/>
    <w:rsid w:val="006C1137"/>
    <w:rsid w:val="006D1DF0"/>
    <w:rsid w:val="006E3CBD"/>
    <w:rsid w:val="006E4723"/>
    <w:rsid w:val="006E4D1D"/>
    <w:rsid w:val="006E683B"/>
    <w:rsid w:val="006F1B3F"/>
    <w:rsid w:val="006F28D2"/>
    <w:rsid w:val="006F2C3F"/>
    <w:rsid w:val="006F32F7"/>
    <w:rsid w:val="00711B75"/>
    <w:rsid w:val="00723A89"/>
    <w:rsid w:val="00725173"/>
    <w:rsid w:val="00731167"/>
    <w:rsid w:val="00735079"/>
    <w:rsid w:val="00747DAD"/>
    <w:rsid w:val="007511E9"/>
    <w:rsid w:val="007621E0"/>
    <w:rsid w:val="007623E3"/>
    <w:rsid w:val="0078345A"/>
    <w:rsid w:val="00784802"/>
    <w:rsid w:val="007869A2"/>
    <w:rsid w:val="007A3962"/>
    <w:rsid w:val="007B39E2"/>
    <w:rsid w:val="007C0D8E"/>
    <w:rsid w:val="007C114D"/>
    <w:rsid w:val="007C719C"/>
    <w:rsid w:val="007D3A7B"/>
    <w:rsid w:val="007E6C12"/>
    <w:rsid w:val="007F2E79"/>
    <w:rsid w:val="00806BF1"/>
    <w:rsid w:val="008136B7"/>
    <w:rsid w:val="00813955"/>
    <w:rsid w:val="00821CF4"/>
    <w:rsid w:val="00845F7A"/>
    <w:rsid w:val="008604C4"/>
    <w:rsid w:val="00860D3E"/>
    <w:rsid w:val="00876C5D"/>
    <w:rsid w:val="00885A1D"/>
    <w:rsid w:val="0088693B"/>
    <w:rsid w:val="00887AB0"/>
    <w:rsid w:val="00893D90"/>
    <w:rsid w:val="008A2644"/>
    <w:rsid w:val="008A5565"/>
    <w:rsid w:val="008B3F92"/>
    <w:rsid w:val="008B4908"/>
    <w:rsid w:val="008C4773"/>
    <w:rsid w:val="008E4446"/>
    <w:rsid w:val="008E44E6"/>
    <w:rsid w:val="008E6A48"/>
    <w:rsid w:val="008F36BB"/>
    <w:rsid w:val="008F4612"/>
    <w:rsid w:val="008F745C"/>
    <w:rsid w:val="00933A36"/>
    <w:rsid w:val="0093517D"/>
    <w:rsid w:val="009352E4"/>
    <w:rsid w:val="00942120"/>
    <w:rsid w:val="009475B3"/>
    <w:rsid w:val="00960F72"/>
    <w:rsid w:val="00972B9C"/>
    <w:rsid w:val="00982153"/>
    <w:rsid w:val="009839FD"/>
    <w:rsid w:val="00984489"/>
    <w:rsid w:val="00985AB1"/>
    <w:rsid w:val="0098696C"/>
    <w:rsid w:val="00995E51"/>
    <w:rsid w:val="009A01CD"/>
    <w:rsid w:val="009A1F6F"/>
    <w:rsid w:val="009C21F5"/>
    <w:rsid w:val="009D6A40"/>
    <w:rsid w:val="009E30F0"/>
    <w:rsid w:val="009F131D"/>
    <w:rsid w:val="00A033D5"/>
    <w:rsid w:val="00A035A0"/>
    <w:rsid w:val="00A12633"/>
    <w:rsid w:val="00A30CBE"/>
    <w:rsid w:val="00A36206"/>
    <w:rsid w:val="00A40289"/>
    <w:rsid w:val="00A410A3"/>
    <w:rsid w:val="00A44FF3"/>
    <w:rsid w:val="00A455DC"/>
    <w:rsid w:val="00A659D3"/>
    <w:rsid w:val="00A66AD4"/>
    <w:rsid w:val="00A71812"/>
    <w:rsid w:val="00A77D23"/>
    <w:rsid w:val="00A81285"/>
    <w:rsid w:val="00A84112"/>
    <w:rsid w:val="00A9173A"/>
    <w:rsid w:val="00A943DB"/>
    <w:rsid w:val="00AE3B58"/>
    <w:rsid w:val="00AE5592"/>
    <w:rsid w:val="00B065F6"/>
    <w:rsid w:val="00B06680"/>
    <w:rsid w:val="00B07BFA"/>
    <w:rsid w:val="00B13A2D"/>
    <w:rsid w:val="00B17778"/>
    <w:rsid w:val="00B22869"/>
    <w:rsid w:val="00B25F0F"/>
    <w:rsid w:val="00B33AA8"/>
    <w:rsid w:val="00B35B12"/>
    <w:rsid w:val="00B41665"/>
    <w:rsid w:val="00B5301E"/>
    <w:rsid w:val="00B603AD"/>
    <w:rsid w:val="00B62C11"/>
    <w:rsid w:val="00B64580"/>
    <w:rsid w:val="00B65615"/>
    <w:rsid w:val="00B72B0E"/>
    <w:rsid w:val="00B75B98"/>
    <w:rsid w:val="00B86F6B"/>
    <w:rsid w:val="00B945D6"/>
    <w:rsid w:val="00BA2686"/>
    <w:rsid w:val="00BB0DF0"/>
    <w:rsid w:val="00BB4162"/>
    <w:rsid w:val="00BC4C2C"/>
    <w:rsid w:val="00BC6BD5"/>
    <w:rsid w:val="00BD6039"/>
    <w:rsid w:val="00BE6E3B"/>
    <w:rsid w:val="00BE7270"/>
    <w:rsid w:val="00BF6503"/>
    <w:rsid w:val="00C14D9F"/>
    <w:rsid w:val="00C45973"/>
    <w:rsid w:val="00C60705"/>
    <w:rsid w:val="00C650F2"/>
    <w:rsid w:val="00C65CB1"/>
    <w:rsid w:val="00C84B16"/>
    <w:rsid w:val="00CA2136"/>
    <w:rsid w:val="00CC21EE"/>
    <w:rsid w:val="00CC2E49"/>
    <w:rsid w:val="00CC6EE1"/>
    <w:rsid w:val="00CF2981"/>
    <w:rsid w:val="00CF79BA"/>
    <w:rsid w:val="00D03A54"/>
    <w:rsid w:val="00D14F50"/>
    <w:rsid w:val="00D17C58"/>
    <w:rsid w:val="00D23F4B"/>
    <w:rsid w:val="00D37EE9"/>
    <w:rsid w:val="00D43161"/>
    <w:rsid w:val="00D525C2"/>
    <w:rsid w:val="00D542B0"/>
    <w:rsid w:val="00D6094C"/>
    <w:rsid w:val="00D80FD6"/>
    <w:rsid w:val="00D84918"/>
    <w:rsid w:val="00D858D7"/>
    <w:rsid w:val="00D96CA3"/>
    <w:rsid w:val="00DB041A"/>
    <w:rsid w:val="00DB1255"/>
    <w:rsid w:val="00DB2BDC"/>
    <w:rsid w:val="00DB69F7"/>
    <w:rsid w:val="00DC7824"/>
    <w:rsid w:val="00DC7F39"/>
    <w:rsid w:val="00DD55EC"/>
    <w:rsid w:val="00DE357A"/>
    <w:rsid w:val="00DE7D1B"/>
    <w:rsid w:val="00DE7D61"/>
    <w:rsid w:val="00DF2058"/>
    <w:rsid w:val="00DF311D"/>
    <w:rsid w:val="00E0045C"/>
    <w:rsid w:val="00E0586B"/>
    <w:rsid w:val="00E11C42"/>
    <w:rsid w:val="00E12441"/>
    <w:rsid w:val="00E17A3C"/>
    <w:rsid w:val="00E21A72"/>
    <w:rsid w:val="00E23D2B"/>
    <w:rsid w:val="00E34E42"/>
    <w:rsid w:val="00E9448B"/>
    <w:rsid w:val="00E94A5B"/>
    <w:rsid w:val="00EA1E23"/>
    <w:rsid w:val="00EA5880"/>
    <w:rsid w:val="00ED3280"/>
    <w:rsid w:val="00ED7DCF"/>
    <w:rsid w:val="00F06847"/>
    <w:rsid w:val="00F10397"/>
    <w:rsid w:val="00F44C3C"/>
    <w:rsid w:val="00F558EF"/>
    <w:rsid w:val="00F57F82"/>
    <w:rsid w:val="00F63662"/>
    <w:rsid w:val="00F64C71"/>
    <w:rsid w:val="00F729BF"/>
    <w:rsid w:val="00F84B02"/>
    <w:rsid w:val="00FA235D"/>
    <w:rsid w:val="00FA5818"/>
    <w:rsid w:val="00FA6E9A"/>
    <w:rsid w:val="00FB064A"/>
    <w:rsid w:val="00FD3A9D"/>
    <w:rsid w:val="00FD7011"/>
    <w:rsid w:val="00FE13D6"/>
    <w:rsid w:val="00FF09AF"/>
    <w:rsid w:val="00FF4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804EE"/>
  <w15:chartTrackingRefBased/>
  <w15:docId w15:val="{E607E971-063E-43CF-8047-349B2A586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5E51"/>
  </w:style>
  <w:style w:type="paragraph" w:styleId="Heading1">
    <w:name w:val="heading 1"/>
    <w:basedOn w:val="Normal"/>
    <w:next w:val="Normal"/>
    <w:link w:val="Heading1Char"/>
    <w:uiPriority w:val="9"/>
    <w:qFormat/>
    <w:rsid w:val="0034259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qFormat/>
    <w:rsid w:val="00501611"/>
    <w:pPr>
      <w:keepNext/>
      <w:spacing w:after="0" w:line="240" w:lineRule="auto"/>
      <w:outlineLvl w:val="3"/>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Number,Normal 1,Dot pt,F5 List Paragraph,List Paragraph Char Char Char,Indicator Text,Colorful List - Accent 11,Numbered Para 1,Bullet 1,Bullet Points,MAIN CONTENT,List Paragraph12,List Paragraph2,L,3,List Paragraph (numbered (a))"/>
    <w:basedOn w:val="Normal"/>
    <w:link w:val="ListParagraphChar"/>
    <w:uiPriority w:val="1"/>
    <w:qFormat/>
    <w:rsid w:val="00995E51"/>
    <w:pPr>
      <w:ind w:left="720"/>
      <w:contextualSpacing/>
    </w:pPr>
  </w:style>
  <w:style w:type="paragraph" w:styleId="NormalWeb">
    <w:name w:val="Normal (Web)"/>
    <w:basedOn w:val="Normal"/>
    <w:uiPriority w:val="99"/>
    <w:unhideWhenUsed/>
    <w:rsid w:val="00995E51"/>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995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5E51"/>
    <w:rPr>
      <w:color w:val="0563C1" w:themeColor="hyperlink"/>
      <w:u w:val="single"/>
    </w:rPr>
  </w:style>
  <w:style w:type="character" w:customStyle="1" w:styleId="ListParagraphChar">
    <w:name w:val="List Paragraph Char"/>
    <w:aliases w:val="Bullet Number Char,Normal 1 Char,Dot pt Char,F5 List Paragraph Char,List Paragraph Char Char Char Char,Indicator Text Char,Colorful List - Accent 11 Char,Numbered Para 1 Char,Bullet 1 Char,Bullet Points Char,MAIN CONTENT Char,L Char"/>
    <w:link w:val="ListParagraph"/>
    <w:uiPriority w:val="34"/>
    <w:locked/>
    <w:rsid w:val="00995E51"/>
  </w:style>
  <w:style w:type="paragraph" w:customStyle="1" w:styleId="xmsonormal">
    <w:name w:val="x_msonormal"/>
    <w:basedOn w:val="Normal"/>
    <w:rsid w:val="00995E51"/>
    <w:pPr>
      <w:spacing w:before="100" w:beforeAutospacing="1" w:after="100" w:afterAutospacing="1" w:line="240" w:lineRule="auto"/>
    </w:pPr>
    <w:rPr>
      <w:rFonts w:ascii="Times New Roman" w:eastAsia="Times New Roman" w:hAnsi="Times New Roman" w:cs="Times New Roman"/>
      <w:sz w:val="24"/>
      <w:szCs w:val="24"/>
      <w:lang w:val="sq-AL" w:eastAsia="sq-AL"/>
    </w:rPr>
  </w:style>
  <w:style w:type="character" w:styleId="Emphasis">
    <w:name w:val="Emphasis"/>
    <w:basedOn w:val="DefaultParagraphFont"/>
    <w:uiPriority w:val="20"/>
    <w:qFormat/>
    <w:rsid w:val="00995E51"/>
    <w:rPr>
      <w:i/>
      <w:iCs/>
    </w:rPr>
  </w:style>
  <w:style w:type="paragraph" w:styleId="BodyText">
    <w:name w:val="Body Text"/>
    <w:basedOn w:val="Normal"/>
    <w:link w:val="BodyTextChar"/>
    <w:rsid w:val="00995E51"/>
    <w:pPr>
      <w:suppressAutoHyphens/>
      <w:spacing w:after="140" w:line="288" w:lineRule="auto"/>
    </w:pPr>
    <w:rPr>
      <w:rFonts w:ascii="Times New Roman" w:eastAsia="Times New Roman" w:hAnsi="Times New Roman" w:cs="Times New Roman"/>
      <w:color w:val="00000A"/>
      <w:kern w:val="1"/>
      <w:sz w:val="24"/>
      <w:szCs w:val="24"/>
    </w:rPr>
  </w:style>
  <w:style w:type="character" w:customStyle="1" w:styleId="BodyTextChar">
    <w:name w:val="Body Text Char"/>
    <w:basedOn w:val="DefaultParagraphFont"/>
    <w:link w:val="BodyText"/>
    <w:rsid w:val="00995E51"/>
    <w:rPr>
      <w:rFonts w:ascii="Times New Roman" w:eastAsia="Times New Roman" w:hAnsi="Times New Roman" w:cs="Times New Roman"/>
      <w:color w:val="00000A"/>
      <w:kern w:val="1"/>
      <w:sz w:val="24"/>
      <w:szCs w:val="24"/>
    </w:rPr>
  </w:style>
  <w:style w:type="paragraph" w:customStyle="1" w:styleId="Default">
    <w:name w:val="Default"/>
    <w:rsid w:val="00995E51"/>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9">
    <w:name w:val="CM19"/>
    <w:basedOn w:val="Default"/>
    <w:next w:val="Default"/>
    <w:uiPriority w:val="99"/>
    <w:rsid w:val="00995E51"/>
    <w:pPr>
      <w:spacing w:after="278"/>
    </w:pPr>
    <w:rPr>
      <w:color w:val="auto"/>
    </w:rPr>
  </w:style>
  <w:style w:type="character" w:customStyle="1" w:styleId="fontstyle01">
    <w:name w:val="fontstyle01"/>
    <w:basedOn w:val="DefaultParagraphFont"/>
    <w:rsid w:val="00731167"/>
    <w:rPr>
      <w:rFonts w:ascii="Helvetica" w:hAnsi="Helvetica" w:cs="Helvetica" w:hint="default"/>
      <w:b w:val="0"/>
      <w:bCs w:val="0"/>
      <w:i w:val="0"/>
      <w:iCs w:val="0"/>
      <w:color w:val="000000"/>
      <w:sz w:val="22"/>
      <w:szCs w:val="22"/>
    </w:rPr>
  </w:style>
  <w:style w:type="character" w:customStyle="1" w:styleId="mark7r1oukmpn">
    <w:name w:val="mark7r1oukmpn"/>
    <w:basedOn w:val="DefaultParagraphFont"/>
    <w:rsid w:val="00141F9B"/>
  </w:style>
  <w:style w:type="character" w:customStyle="1" w:styleId="mark5wbpqt0ju">
    <w:name w:val="mark5wbpqt0ju"/>
    <w:basedOn w:val="DefaultParagraphFont"/>
    <w:rsid w:val="00141F9B"/>
  </w:style>
  <w:style w:type="character" w:customStyle="1" w:styleId="Heading4Char">
    <w:name w:val="Heading 4 Char"/>
    <w:basedOn w:val="DefaultParagraphFont"/>
    <w:link w:val="Heading4"/>
    <w:rsid w:val="00501611"/>
    <w:rPr>
      <w:rFonts w:ascii="Times New Roman" w:eastAsia="Times New Roman" w:hAnsi="Times New Roman" w:cs="Times New Roman"/>
      <w:b/>
      <w:sz w:val="24"/>
      <w:szCs w:val="20"/>
    </w:rPr>
  </w:style>
  <w:style w:type="table" w:styleId="TableGridLight">
    <w:name w:val="Grid Table Light"/>
    <w:basedOn w:val="TableNormal"/>
    <w:uiPriority w:val="40"/>
    <w:rsid w:val="006D1DF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34259E"/>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DF2058"/>
    <w:rPr>
      <w:b/>
      <w:bCs/>
    </w:rPr>
  </w:style>
  <w:style w:type="character" w:customStyle="1" w:styleId="markzyh7dt5si">
    <w:name w:val="markzyh7dt5si"/>
    <w:basedOn w:val="DefaultParagraphFont"/>
    <w:rsid w:val="00B86F6B"/>
  </w:style>
  <w:style w:type="character" w:customStyle="1" w:styleId="markthfjsg6d2">
    <w:name w:val="markthfjsg6d2"/>
    <w:basedOn w:val="DefaultParagraphFont"/>
    <w:rsid w:val="00B86F6B"/>
  </w:style>
  <w:style w:type="character" w:customStyle="1" w:styleId="markneb0pql9c">
    <w:name w:val="markneb0pql9c"/>
    <w:basedOn w:val="DefaultParagraphFont"/>
    <w:rsid w:val="00B86F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2229">
      <w:bodyDiv w:val="1"/>
      <w:marLeft w:val="0"/>
      <w:marRight w:val="0"/>
      <w:marTop w:val="0"/>
      <w:marBottom w:val="0"/>
      <w:divBdr>
        <w:top w:val="none" w:sz="0" w:space="0" w:color="auto"/>
        <w:left w:val="none" w:sz="0" w:space="0" w:color="auto"/>
        <w:bottom w:val="none" w:sz="0" w:space="0" w:color="auto"/>
        <w:right w:val="none" w:sz="0" w:space="0" w:color="auto"/>
      </w:divBdr>
    </w:div>
    <w:div w:id="13116901">
      <w:bodyDiv w:val="1"/>
      <w:marLeft w:val="0"/>
      <w:marRight w:val="0"/>
      <w:marTop w:val="0"/>
      <w:marBottom w:val="0"/>
      <w:divBdr>
        <w:top w:val="none" w:sz="0" w:space="0" w:color="auto"/>
        <w:left w:val="none" w:sz="0" w:space="0" w:color="auto"/>
        <w:bottom w:val="none" w:sz="0" w:space="0" w:color="auto"/>
        <w:right w:val="none" w:sz="0" w:space="0" w:color="auto"/>
      </w:divBdr>
    </w:div>
    <w:div w:id="26877594">
      <w:bodyDiv w:val="1"/>
      <w:marLeft w:val="0"/>
      <w:marRight w:val="0"/>
      <w:marTop w:val="0"/>
      <w:marBottom w:val="0"/>
      <w:divBdr>
        <w:top w:val="none" w:sz="0" w:space="0" w:color="auto"/>
        <w:left w:val="none" w:sz="0" w:space="0" w:color="auto"/>
        <w:bottom w:val="none" w:sz="0" w:space="0" w:color="auto"/>
        <w:right w:val="none" w:sz="0" w:space="0" w:color="auto"/>
      </w:divBdr>
    </w:div>
    <w:div w:id="28115442">
      <w:bodyDiv w:val="1"/>
      <w:marLeft w:val="0"/>
      <w:marRight w:val="0"/>
      <w:marTop w:val="0"/>
      <w:marBottom w:val="0"/>
      <w:divBdr>
        <w:top w:val="none" w:sz="0" w:space="0" w:color="auto"/>
        <w:left w:val="none" w:sz="0" w:space="0" w:color="auto"/>
        <w:bottom w:val="none" w:sz="0" w:space="0" w:color="auto"/>
        <w:right w:val="none" w:sz="0" w:space="0" w:color="auto"/>
      </w:divBdr>
    </w:div>
    <w:div w:id="28339454">
      <w:bodyDiv w:val="1"/>
      <w:marLeft w:val="0"/>
      <w:marRight w:val="0"/>
      <w:marTop w:val="0"/>
      <w:marBottom w:val="0"/>
      <w:divBdr>
        <w:top w:val="none" w:sz="0" w:space="0" w:color="auto"/>
        <w:left w:val="none" w:sz="0" w:space="0" w:color="auto"/>
        <w:bottom w:val="none" w:sz="0" w:space="0" w:color="auto"/>
        <w:right w:val="none" w:sz="0" w:space="0" w:color="auto"/>
      </w:divBdr>
      <w:divsChild>
        <w:div w:id="135532039">
          <w:marLeft w:val="0"/>
          <w:marRight w:val="0"/>
          <w:marTop w:val="0"/>
          <w:marBottom w:val="0"/>
          <w:divBdr>
            <w:top w:val="none" w:sz="0" w:space="0" w:color="auto"/>
            <w:left w:val="none" w:sz="0" w:space="0" w:color="auto"/>
            <w:bottom w:val="none" w:sz="0" w:space="0" w:color="auto"/>
            <w:right w:val="none" w:sz="0" w:space="0" w:color="auto"/>
          </w:divBdr>
        </w:div>
        <w:div w:id="490215367">
          <w:marLeft w:val="0"/>
          <w:marRight w:val="0"/>
          <w:marTop w:val="0"/>
          <w:marBottom w:val="0"/>
          <w:divBdr>
            <w:top w:val="none" w:sz="0" w:space="0" w:color="auto"/>
            <w:left w:val="none" w:sz="0" w:space="0" w:color="auto"/>
            <w:bottom w:val="none" w:sz="0" w:space="0" w:color="auto"/>
            <w:right w:val="none" w:sz="0" w:space="0" w:color="auto"/>
          </w:divBdr>
        </w:div>
        <w:div w:id="990522851">
          <w:marLeft w:val="0"/>
          <w:marRight w:val="0"/>
          <w:marTop w:val="0"/>
          <w:marBottom w:val="0"/>
          <w:divBdr>
            <w:top w:val="none" w:sz="0" w:space="0" w:color="auto"/>
            <w:left w:val="none" w:sz="0" w:space="0" w:color="auto"/>
            <w:bottom w:val="none" w:sz="0" w:space="0" w:color="auto"/>
            <w:right w:val="none" w:sz="0" w:space="0" w:color="auto"/>
          </w:divBdr>
        </w:div>
        <w:div w:id="1082677510">
          <w:marLeft w:val="0"/>
          <w:marRight w:val="0"/>
          <w:marTop w:val="0"/>
          <w:marBottom w:val="0"/>
          <w:divBdr>
            <w:top w:val="none" w:sz="0" w:space="0" w:color="auto"/>
            <w:left w:val="none" w:sz="0" w:space="0" w:color="auto"/>
            <w:bottom w:val="none" w:sz="0" w:space="0" w:color="auto"/>
            <w:right w:val="none" w:sz="0" w:space="0" w:color="auto"/>
          </w:divBdr>
        </w:div>
        <w:div w:id="1836843557">
          <w:marLeft w:val="0"/>
          <w:marRight w:val="0"/>
          <w:marTop w:val="0"/>
          <w:marBottom w:val="0"/>
          <w:divBdr>
            <w:top w:val="none" w:sz="0" w:space="0" w:color="auto"/>
            <w:left w:val="none" w:sz="0" w:space="0" w:color="auto"/>
            <w:bottom w:val="none" w:sz="0" w:space="0" w:color="auto"/>
            <w:right w:val="none" w:sz="0" w:space="0" w:color="auto"/>
          </w:divBdr>
        </w:div>
        <w:div w:id="1892769454">
          <w:marLeft w:val="0"/>
          <w:marRight w:val="0"/>
          <w:marTop w:val="0"/>
          <w:marBottom w:val="0"/>
          <w:divBdr>
            <w:top w:val="none" w:sz="0" w:space="0" w:color="auto"/>
            <w:left w:val="none" w:sz="0" w:space="0" w:color="auto"/>
            <w:bottom w:val="none" w:sz="0" w:space="0" w:color="auto"/>
            <w:right w:val="none" w:sz="0" w:space="0" w:color="auto"/>
          </w:divBdr>
        </w:div>
        <w:div w:id="2124837809">
          <w:marLeft w:val="720"/>
          <w:marRight w:val="0"/>
          <w:marTop w:val="0"/>
          <w:marBottom w:val="160"/>
          <w:divBdr>
            <w:top w:val="none" w:sz="0" w:space="0" w:color="auto"/>
            <w:left w:val="none" w:sz="0" w:space="0" w:color="auto"/>
            <w:bottom w:val="none" w:sz="0" w:space="0" w:color="auto"/>
            <w:right w:val="none" w:sz="0" w:space="0" w:color="auto"/>
          </w:divBdr>
        </w:div>
      </w:divsChild>
    </w:div>
    <w:div w:id="52122927">
      <w:bodyDiv w:val="1"/>
      <w:marLeft w:val="0"/>
      <w:marRight w:val="0"/>
      <w:marTop w:val="0"/>
      <w:marBottom w:val="0"/>
      <w:divBdr>
        <w:top w:val="none" w:sz="0" w:space="0" w:color="auto"/>
        <w:left w:val="none" w:sz="0" w:space="0" w:color="auto"/>
        <w:bottom w:val="none" w:sz="0" w:space="0" w:color="auto"/>
        <w:right w:val="none" w:sz="0" w:space="0" w:color="auto"/>
      </w:divBdr>
    </w:div>
    <w:div w:id="84812158">
      <w:bodyDiv w:val="1"/>
      <w:marLeft w:val="0"/>
      <w:marRight w:val="0"/>
      <w:marTop w:val="0"/>
      <w:marBottom w:val="0"/>
      <w:divBdr>
        <w:top w:val="none" w:sz="0" w:space="0" w:color="auto"/>
        <w:left w:val="none" w:sz="0" w:space="0" w:color="auto"/>
        <w:bottom w:val="none" w:sz="0" w:space="0" w:color="auto"/>
        <w:right w:val="none" w:sz="0" w:space="0" w:color="auto"/>
      </w:divBdr>
    </w:div>
    <w:div w:id="87041037">
      <w:bodyDiv w:val="1"/>
      <w:marLeft w:val="0"/>
      <w:marRight w:val="0"/>
      <w:marTop w:val="0"/>
      <w:marBottom w:val="0"/>
      <w:divBdr>
        <w:top w:val="none" w:sz="0" w:space="0" w:color="auto"/>
        <w:left w:val="none" w:sz="0" w:space="0" w:color="auto"/>
        <w:bottom w:val="none" w:sz="0" w:space="0" w:color="auto"/>
        <w:right w:val="none" w:sz="0" w:space="0" w:color="auto"/>
      </w:divBdr>
    </w:div>
    <w:div w:id="106968300">
      <w:bodyDiv w:val="1"/>
      <w:marLeft w:val="0"/>
      <w:marRight w:val="0"/>
      <w:marTop w:val="0"/>
      <w:marBottom w:val="0"/>
      <w:divBdr>
        <w:top w:val="none" w:sz="0" w:space="0" w:color="auto"/>
        <w:left w:val="none" w:sz="0" w:space="0" w:color="auto"/>
        <w:bottom w:val="none" w:sz="0" w:space="0" w:color="auto"/>
        <w:right w:val="none" w:sz="0" w:space="0" w:color="auto"/>
      </w:divBdr>
    </w:div>
    <w:div w:id="108815011">
      <w:bodyDiv w:val="1"/>
      <w:marLeft w:val="0"/>
      <w:marRight w:val="0"/>
      <w:marTop w:val="0"/>
      <w:marBottom w:val="0"/>
      <w:divBdr>
        <w:top w:val="none" w:sz="0" w:space="0" w:color="auto"/>
        <w:left w:val="none" w:sz="0" w:space="0" w:color="auto"/>
        <w:bottom w:val="none" w:sz="0" w:space="0" w:color="auto"/>
        <w:right w:val="none" w:sz="0" w:space="0" w:color="auto"/>
      </w:divBdr>
    </w:div>
    <w:div w:id="112022645">
      <w:bodyDiv w:val="1"/>
      <w:marLeft w:val="0"/>
      <w:marRight w:val="0"/>
      <w:marTop w:val="0"/>
      <w:marBottom w:val="0"/>
      <w:divBdr>
        <w:top w:val="none" w:sz="0" w:space="0" w:color="auto"/>
        <w:left w:val="none" w:sz="0" w:space="0" w:color="auto"/>
        <w:bottom w:val="none" w:sz="0" w:space="0" w:color="auto"/>
        <w:right w:val="none" w:sz="0" w:space="0" w:color="auto"/>
      </w:divBdr>
    </w:div>
    <w:div w:id="118380823">
      <w:bodyDiv w:val="1"/>
      <w:marLeft w:val="0"/>
      <w:marRight w:val="0"/>
      <w:marTop w:val="0"/>
      <w:marBottom w:val="0"/>
      <w:divBdr>
        <w:top w:val="none" w:sz="0" w:space="0" w:color="auto"/>
        <w:left w:val="none" w:sz="0" w:space="0" w:color="auto"/>
        <w:bottom w:val="none" w:sz="0" w:space="0" w:color="auto"/>
        <w:right w:val="none" w:sz="0" w:space="0" w:color="auto"/>
      </w:divBdr>
    </w:div>
    <w:div w:id="123274159">
      <w:bodyDiv w:val="1"/>
      <w:marLeft w:val="0"/>
      <w:marRight w:val="0"/>
      <w:marTop w:val="0"/>
      <w:marBottom w:val="0"/>
      <w:divBdr>
        <w:top w:val="none" w:sz="0" w:space="0" w:color="auto"/>
        <w:left w:val="none" w:sz="0" w:space="0" w:color="auto"/>
        <w:bottom w:val="none" w:sz="0" w:space="0" w:color="auto"/>
        <w:right w:val="none" w:sz="0" w:space="0" w:color="auto"/>
      </w:divBdr>
    </w:div>
    <w:div w:id="126554375">
      <w:bodyDiv w:val="1"/>
      <w:marLeft w:val="0"/>
      <w:marRight w:val="0"/>
      <w:marTop w:val="0"/>
      <w:marBottom w:val="0"/>
      <w:divBdr>
        <w:top w:val="none" w:sz="0" w:space="0" w:color="auto"/>
        <w:left w:val="none" w:sz="0" w:space="0" w:color="auto"/>
        <w:bottom w:val="none" w:sz="0" w:space="0" w:color="auto"/>
        <w:right w:val="none" w:sz="0" w:space="0" w:color="auto"/>
      </w:divBdr>
    </w:div>
    <w:div w:id="146284259">
      <w:bodyDiv w:val="1"/>
      <w:marLeft w:val="0"/>
      <w:marRight w:val="0"/>
      <w:marTop w:val="0"/>
      <w:marBottom w:val="0"/>
      <w:divBdr>
        <w:top w:val="none" w:sz="0" w:space="0" w:color="auto"/>
        <w:left w:val="none" w:sz="0" w:space="0" w:color="auto"/>
        <w:bottom w:val="none" w:sz="0" w:space="0" w:color="auto"/>
        <w:right w:val="none" w:sz="0" w:space="0" w:color="auto"/>
      </w:divBdr>
    </w:div>
    <w:div w:id="148524735">
      <w:bodyDiv w:val="1"/>
      <w:marLeft w:val="0"/>
      <w:marRight w:val="0"/>
      <w:marTop w:val="0"/>
      <w:marBottom w:val="0"/>
      <w:divBdr>
        <w:top w:val="none" w:sz="0" w:space="0" w:color="auto"/>
        <w:left w:val="none" w:sz="0" w:space="0" w:color="auto"/>
        <w:bottom w:val="none" w:sz="0" w:space="0" w:color="auto"/>
        <w:right w:val="none" w:sz="0" w:space="0" w:color="auto"/>
      </w:divBdr>
    </w:div>
    <w:div w:id="159084658">
      <w:bodyDiv w:val="1"/>
      <w:marLeft w:val="0"/>
      <w:marRight w:val="0"/>
      <w:marTop w:val="0"/>
      <w:marBottom w:val="0"/>
      <w:divBdr>
        <w:top w:val="none" w:sz="0" w:space="0" w:color="auto"/>
        <w:left w:val="none" w:sz="0" w:space="0" w:color="auto"/>
        <w:bottom w:val="none" w:sz="0" w:space="0" w:color="auto"/>
        <w:right w:val="none" w:sz="0" w:space="0" w:color="auto"/>
      </w:divBdr>
      <w:divsChild>
        <w:div w:id="702753441">
          <w:marLeft w:val="0"/>
          <w:marRight w:val="0"/>
          <w:marTop w:val="0"/>
          <w:marBottom w:val="0"/>
          <w:divBdr>
            <w:top w:val="none" w:sz="0" w:space="0" w:color="auto"/>
            <w:left w:val="none" w:sz="0" w:space="0" w:color="auto"/>
            <w:bottom w:val="none" w:sz="0" w:space="0" w:color="auto"/>
            <w:right w:val="none" w:sz="0" w:space="0" w:color="auto"/>
          </w:divBdr>
        </w:div>
        <w:div w:id="860440304">
          <w:marLeft w:val="0"/>
          <w:marRight w:val="0"/>
          <w:marTop w:val="0"/>
          <w:marBottom w:val="0"/>
          <w:divBdr>
            <w:top w:val="none" w:sz="0" w:space="0" w:color="auto"/>
            <w:left w:val="none" w:sz="0" w:space="0" w:color="auto"/>
            <w:bottom w:val="none" w:sz="0" w:space="0" w:color="auto"/>
            <w:right w:val="none" w:sz="0" w:space="0" w:color="auto"/>
          </w:divBdr>
        </w:div>
        <w:div w:id="1722242395">
          <w:marLeft w:val="0"/>
          <w:marRight w:val="0"/>
          <w:marTop w:val="0"/>
          <w:marBottom w:val="0"/>
          <w:divBdr>
            <w:top w:val="none" w:sz="0" w:space="0" w:color="auto"/>
            <w:left w:val="none" w:sz="0" w:space="0" w:color="auto"/>
            <w:bottom w:val="none" w:sz="0" w:space="0" w:color="auto"/>
            <w:right w:val="none" w:sz="0" w:space="0" w:color="auto"/>
          </w:divBdr>
        </w:div>
      </w:divsChild>
    </w:div>
    <w:div w:id="160513734">
      <w:bodyDiv w:val="1"/>
      <w:marLeft w:val="0"/>
      <w:marRight w:val="0"/>
      <w:marTop w:val="0"/>
      <w:marBottom w:val="0"/>
      <w:divBdr>
        <w:top w:val="none" w:sz="0" w:space="0" w:color="auto"/>
        <w:left w:val="none" w:sz="0" w:space="0" w:color="auto"/>
        <w:bottom w:val="none" w:sz="0" w:space="0" w:color="auto"/>
        <w:right w:val="none" w:sz="0" w:space="0" w:color="auto"/>
      </w:divBdr>
    </w:div>
    <w:div w:id="168106680">
      <w:bodyDiv w:val="1"/>
      <w:marLeft w:val="0"/>
      <w:marRight w:val="0"/>
      <w:marTop w:val="0"/>
      <w:marBottom w:val="0"/>
      <w:divBdr>
        <w:top w:val="none" w:sz="0" w:space="0" w:color="auto"/>
        <w:left w:val="none" w:sz="0" w:space="0" w:color="auto"/>
        <w:bottom w:val="none" w:sz="0" w:space="0" w:color="auto"/>
        <w:right w:val="none" w:sz="0" w:space="0" w:color="auto"/>
      </w:divBdr>
      <w:divsChild>
        <w:div w:id="22170184">
          <w:marLeft w:val="0"/>
          <w:marRight w:val="0"/>
          <w:marTop w:val="0"/>
          <w:marBottom w:val="160"/>
          <w:divBdr>
            <w:top w:val="none" w:sz="0" w:space="0" w:color="auto"/>
            <w:left w:val="none" w:sz="0" w:space="0" w:color="auto"/>
            <w:bottom w:val="none" w:sz="0" w:space="0" w:color="auto"/>
            <w:right w:val="none" w:sz="0" w:space="0" w:color="auto"/>
          </w:divBdr>
        </w:div>
        <w:div w:id="655494011">
          <w:marLeft w:val="0"/>
          <w:marRight w:val="0"/>
          <w:marTop w:val="0"/>
          <w:marBottom w:val="160"/>
          <w:divBdr>
            <w:top w:val="none" w:sz="0" w:space="0" w:color="auto"/>
            <w:left w:val="none" w:sz="0" w:space="0" w:color="auto"/>
            <w:bottom w:val="none" w:sz="0" w:space="0" w:color="auto"/>
            <w:right w:val="none" w:sz="0" w:space="0" w:color="auto"/>
          </w:divBdr>
        </w:div>
        <w:div w:id="1385134194">
          <w:marLeft w:val="0"/>
          <w:marRight w:val="0"/>
          <w:marTop w:val="0"/>
          <w:marBottom w:val="160"/>
          <w:divBdr>
            <w:top w:val="none" w:sz="0" w:space="0" w:color="auto"/>
            <w:left w:val="none" w:sz="0" w:space="0" w:color="auto"/>
            <w:bottom w:val="none" w:sz="0" w:space="0" w:color="auto"/>
            <w:right w:val="none" w:sz="0" w:space="0" w:color="auto"/>
          </w:divBdr>
        </w:div>
        <w:div w:id="1605384580">
          <w:marLeft w:val="0"/>
          <w:marRight w:val="0"/>
          <w:marTop w:val="0"/>
          <w:marBottom w:val="160"/>
          <w:divBdr>
            <w:top w:val="none" w:sz="0" w:space="0" w:color="auto"/>
            <w:left w:val="none" w:sz="0" w:space="0" w:color="auto"/>
            <w:bottom w:val="none" w:sz="0" w:space="0" w:color="auto"/>
            <w:right w:val="none" w:sz="0" w:space="0" w:color="auto"/>
          </w:divBdr>
        </w:div>
        <w:div w:id="1794598245">
          <w:marLeft w:val="0"/>
          <w:marRight w:val="0"/>
          <w:marTop w:val="0"/>
          <w:marBottom w:val="160"/>
          <w:divBdr>
            <w:top w:val="none" w:sz="0" w:space="0" w:color="auto"/>
            <w:left w:val="none" w:sz="0" w:space="0" w:color="auto"/>
            <w:bottom w:val="none" w:sz="0" w:space="0" w:color="auto"/>
            <w:right w:val="none" w:sz="0" w:space="0" w:color="auto"/>
          </w:divBdr>
        </w:div>
      </w:divsChild>
    </w:div>
    <w:div w:id="170460737">
      <w:bodyDiv w:val="1"/>
      <w:marLeft w:val="0"/>
      <w:marRight w:val="0"/>
      <w:marTop w:val="0"/>
      <w:marBottom w:val="0"/>
      <w:divBdr>
        <w:top w:val="none" w:sz="0" w:space="0" w:color="auto"/>
        <w:left w:val="none" w:sz="0" w:space="0" w:color="auto"/>
        <w:bottom w:val="none" w:sz="0" w:space="0" w:color="auto"/>
        <w:right w:val="none" w:sz="0" w:space="0" w:color="auto"/>
      </w:divBdr>
    </w:div>
    <w:div w:id="215972527">
      <w:bodyDiv w:val="1"/>
      <w:marLeft w:val="0"/>
      <w:marRight w:val="0"/>
      <w:marTop w:val="0"/>
      <w:marBottom w:val="0"/>
      <w:divBdr>
        <w:top w:val="none" w:sz="0" w:space="0" w:color="auto"/>
        <w:left w:val="none" w:sz="0" w:space="0" w:color="auto"/>
        <w:bottom w:val="none" w:sz="0" w:space="0" w:color="auto"/>
        <w:right w:val="none" w:sz="0" w:space="0" w:color="auto"/>
      </w:divBdr>
    </w:div>
    <w:div w:id="216940378">
      <w:bodyDiv w:val="1"/>
      <w:marLeft w:val="0"/>
      <w:marRight w:val="0"/>
      <w:marTop w:val="0"/>
      <w:marBottom w:val="0"/>
      <w:divBdr>
        <w:top w:val="none" w:sz="0" w:space="0" w:color="auto"/>
        <w:left w:val="none" w:sz="0" w:space="0" w:color="auto"/>
        <w:bottom w:val="none" w:sz="0" w:space="0" w:color="auto"/>
        <w:right w:val="none" w:sz="0" w:space="0" w:color="auto"/>
      </w:divBdr>
    </w:div>
    <w:div w:id="227497571">
      <w:bodyDiv w:val="1"/>
      <w:marLeft w:val="0"/>
      <w:marRight w:val="0"/>
      <w:marTop w:val="0"/>
      <w:marBottom w:val="0"/>
      <w:divBdr>
        <w:top w:val="none" w:sz="0" w:space="0" w:color="auto"/>
        <w:left w:val="none" w:sz="0" w:space="0" w:color="auto"/>
        <w:bottom w:val="none" w:sz="0" w:space="0" w:color="auto"/>
        <w:right w:val="none" w:sz="0" w:space="0" w:color="auto"/>
      </w:divBdr>
    </w:div>
    <w:div w:id="250630820">
      <w:bodyDiv w:val="1"/>
      <w:marLeft w:val="0"/>
      <w:marRight w:val="0"/>
      <w:marTop w:val="0"/>
      <w:marBottom w:val="0"/>
      <w:divBdr>
        <w:top w:val="none" w:sz="0" w:space="0" w:color="auto"/>
        <w:left w:val="none" w:sz="0" w:space="0" w:color="auto"/>
        <w:bottom w:val="none" w:sz="0" w:space="0" w:color="auto"/>
        <w:right w:val="none" w:sz="0" w:space="0" w:color="auto"/>
      </w:divBdr>
    </w:div>
    <w:div w:id="262567208">
      <w:bodyDiv w:val="1"/>
      <w:marLeft w:val="0"/>
      <w:marRight w:val="0"/>
      <w:marTop w:val="0"/>
      <w:marBottom w:val="0"/>
      <w:divBdr>
        <w:top w:val="none" w:sz="0" w:space="0" w:color="auto"/>
        <w:left w:val="none" w:sz="0" w:space="0" w:color="auto"/>
        <w:bottom w:val="none" w:sz="0" w:space="0" w:color="auto"/>
        <w:right w:val="none" w:sz="0" w:space="0" w:color="auto"/>
      </w:divBdr>
      <w:divsChild>
        <w:div w:id="80881006">
          <w:marLeft w:val="0"/>
          <w:marRight w:val="0"/>
          <w:marTop w:val="240"/>
          <w:marBottom w:val="240"/>
          <w:divBdr>
            <w:top w:val="none" w:sz="0" w:space="0" w:color="auto"/>
            <w:left w:val="none" w:sz="0" w:space="0" w:color="auto"/>
            <w:bottom w:val="none" w:sz="0" w:space="0" w:color="auto"/>
            <w:right w:val="none" w:sz="0" w:space="0" w:color="auto"/>
          </w:divBdr>
        </w:div>
        <w:div w:id="459299465">
          <w:marLeft w:val="0"/>
          <w:marRight w:val="0"/>
          <w:marTop w:val="240"/>
          <w:marBottom w:val="240"/>
          <w:divBdr>
            <w:top w:val="none" w:sz="0" w:space="0" w:color="auto"/>
            <w:left w:val="none" w:sz="0" w:space="0" w:color="auto"/>
            <w:bottom w:val="none" w:sz="0" w:space="0" w:color="auto"/>
            <w:right w:val="none" w:sz="0" w:space="0" w:color="auto"/>
          </w:divBdr>
        </w:div>
        <w:div w:id="594749544">
          <w:marLeft w:val="0"/>
          <w:marRight w:val="0"/>
          <w:marTop w:val="240"/>
          <w:marBottom w:val="240"/>
          <w:divBdr>
            <w:top w:val="none" w:sz="0" w:space="0" w:color="auto"/>
            <w:left w:val="none" w:sz="0" w:space="0" w:color="auto"/>
            <w:bottom w:val="none" w:sz="0" w:space="0" w:color="auto"/>
            <w:right w:val="none" w:sz="0" w:space="0" w:color="auto"/>
          </w:divBdr>
        </w:div>
        <w:div w:id="684789336">
          <w:marLeft w:val="0"/>
          <w:marRight w:val="0"/>
          <w:marTop w:val="240"/>
          <w:marBottom w:val="240"/>
          <w:divBdr>
            <w:top w:val="none" w:sz="0" w:space="0" w:color="auto"/>
            <w:left w:val="none" w:sz="0" w:space="0" w:color="auto"/>
            <w:bottom w:val="none" w:sz="0" w:space="0" w:color="auto"/>
            <w:right w:val="none" w:sz="0" w:space="0" w:color="auto"/>
          </w:divBdr>
        </w:div>
        <w:div w:id="818227282">
          <w:marLeft w:val="0"/>
          <w:marRight w:val="0"/>
          <w:marTop w:val="240"/>
          <w:marBottom w:val="240"/>
          <w:divBdr>
            <w:top w:val="none" w:sz="0" w:space="0" w:color="auto"/>
            <w:left w:val="none" w:sz="0" w:space="0" w:color="auto"/>
            <w:bottom w:val="none" w:sz="0" w:space="0" w:color="auto"/>
            <w:right w:val="none" w:sz="0" w:space="0" w:color="auto"/>
          </w:divBdr>
        </w:div>
        <w:div w:id="822506981">
          <w:marLeft w:val="0"/>
          <w:marRight w:val="0"/>
          <w:marTop w:val="240"/>
          <w:marBottom w:val="240"/>
          <w:divBdr>
            <w:top w:val="none" w:sz="0" w:space="0" w:color="auto"/>
            <w:left w:val="none" w:sz="0" w:space="0" w:color="auto"/>
            <w:bottom w:val="none" w:sz="0" w:space="0" w:color="auto"/>
            <w:right w:val="none" w:sz="0" w:space="0" w:color="auto"/>
          </w:divBdr>
        </w:div>
        <w:div w:id="1049382658">
          <w:marLeft w:val="0"/>
          <w:marRight w:val="0"/>
          <w:marTop w:val="240"/>
          <w:marBottom w:val="240"/>
          <w:divBdr>
            <w:top w:val="none" w:sz="0" w:space="0" w:color="auto"/>
            <w:left w:val="none" w:sz="0" w:space="0" w:color="auto"/>
            <w:bottom w:val="none" w:sz="0" w:space="0" w:color="auto"/>
            <w:right w:val="none" w:sz="0" w:space="0" w:color="auto"/>
          </w:divBdr>
        </w:div>
        <w:div w:id="1420059835">
          <w:marLeft w:val="0"/>
          <w:marRight w:val="0"/>
          <w:marTop w:val="240"/>
          <w:marBottom w:val="240"/>
          <w:divBdr>
            <w:top w:val="none" w:sz="0" w:space="0" w:color="auto"/>
            <w:left w:val="none" w:sz="0" w:space="0" w:color="auto"/>
            <w:bottom w:val="none" w:sz="0" w:space="0" w:color="auto"/>
            <w:right w:val="none" w:sz="0" w:space="0" w:color="auto"/>
          </w:divBdr>
        </w:div>
        <w:div w:id="1511522873">
          <w:marLeft w:val="0"/>
          <w:marRight w:val="0"/>
          <w:marTop w:val="240"/>
          <w:marBottom w:val="240"/>
          <w:divBdr>
            <w:top w:val="none" w:sz="0" w:space="0" w:color="auto"/>
            <w:left w:val="none" w:sz="0" w:space="0" w:color="auto"/>
            <w:bottom w:val="none" w:sz="0" w:space="0" w:color="auto"/>
            <w:right w:val="none" w:sz="0" w:space="0" w:color="auto"/>
          </w:divBdr>
        </w:div>
        <w:div w:id="1632125251">
          <w:marLeft w:val="0"/>
          <w:marRight w:val="0"/>
          <w:marTop w:val="240"/>
          <w:marBottom w:val="240"/>
          <w:divBdr>
            <w:top w:val="none" w:sz="0" w:space="0" w:color="auto"/>
            <w:left w:val="none" w:sz="0" w:space="0" w:color="auto"/>
            <w:bottom w:val="none" w:sz="0" w:space="0" w:color="auto"/>
            <w:right w:val="none" w:sz="0" w:space="0" w:color="auto"/>
          </w:divBdr>
        </w:div>
        <w:div w:id="1826817682">
          <w:marLeft w:val="0"/>
          <w:marRight w:val="0"/>
          <w:marTop w:val="240"/>
          <w:marBottom w:val="240"/>
          <w:divBdr>
            <w:top w:val="none" w:sz="0" w:space="0" w:color="auto"/>
            <w:left w:val="none" w:sz="0" w:space="0" w:color="auto"/>
            <w:bottom w:val="none" w:sz="0" w:space="0" w:color="auto"/>
            <w:right w:val="none" w:sz="0" w:space="0" w:color="auto"/>
          </w:divBdr>
        </w:div>
      </w:divsChild>
    </w:div>
    <w:div w:id="263535467">
      <w:bodyDiv w:val="1"/>
      <w:marLeft w:val="0"/>
      <w:marRight w:val="0"/>
      <w:marTop w:val="0"/>
      <w:marBottom w:val="0"/>
      <w:divBdr>
        <w:top w:val="none" w:sz="0" w:space="0" w:color="auto"/>
        <w:left w:val="none" w:sz="0" w:space="0" w:color="auto"/>
        <w:bottom w:val="none" w:sz="0" w:space="0" w:color="auto"/>
        <w:right w:val="none" w:sz="0" w:space="0" w:color="auto"/>
      </w:divBdr>
    </w:div>
    <w:div w:id="269319860">
      <w:bodyDiv w:val="1"/>
      <w:marLeft w:val="0"/>
      <w:marRight w:val="0"/>
      <w:marTop w:val="0"/>
      <w:marBottom w:val="0"/>
      <w:divBdr>
        <w:top w:val="none" w:sz="0" w:space="0" w:color="auto"/>
        <w:left w:val="none" w:sz="0" w:space="0" w:color="auto"/>
        <w:bottom w:val="none" w:sz="0" w:space="0" w:color="auto"/>
        <w:right w:val="none" w:sz="0" w:space="0" w:color="auto"/>
      </w:divBdr>
    </w:div>
    <w:div w:id="287513507">
      <w:bodyDiv w:val="1"/>
      <w:marLeft w:val="0"/>
      <w:marRight w:val="0"/>
      <w:marTop w:val="0"/>
      <w:marBottom w:val="0"/>
      <w:divBdr>
        <w:top w:val="none" w:sz="0" w:space="0" w:color="auto"/>
        <w:left w:val="none" w:sz="0" w:space="0" w:color="auto"/>
        <w:bottom w:val="none" w:sz="0" w:space="0" w:color="auto"/>
        <w:right w:val="none" w:sz="0" w:space="0" w:color="auto"/>
      </w:divBdr>
      <w:divsChild>
        <w:div w:id="12414971">
          <w:marLeft w:val="0"/>
          <w:marRight w:val="0"/>
          <w:marTop w:val="0"/>
          <w:marBottom w:val="0"/>
          <w:divBdr>
            <w:top w:val="none" w:sz="0" w:space="0" w:color="auto"/>
            <w:left w:val="none" w:sz="0" w:space="0" w:color="auto"/>
            <w:bottom w:val="none" w:sz="0" w:space="0" w:color="auto"/>
            <w:right w:val="none" w:sz="0" w:space="0" w:color="auto"/>
          </w:divBdr>
        </w:div>
        <w:div w:id="1414424953">
          <w:marLeft w:val="0"/>
          <w:marRight w:val="0"/>
          <w:marTop w:val="0"/>
          <w:marBottom w:val="0"/>
          <w:divBdr>
            <w:top w:val="none" w:sz="0" w:space="0" w:color="auto"/>
            <w:left w:val="none" w:sz="0" w:space="0" w:color="auto"/>
            <w:bottom w:val="none" w:sz="0" w:space="0" w:color="auto"/>
            <w:right w:val="none" w:sz="0" w:space="0" w:color="auto"/>
          </w:divBdr>
        </w:div>
        <w:div w:id="1591549921">
          <w:marLeft w:val="0"/>
          <w:marRight w:val="0"/>
          <w:marTop w:val="0"/>
          <w:marBottom w:val="0"/>
          <w:divBdr>
            <w:top w:val="none" w:sz="0" w:space="0" w:color="auto"/>
            <w:left w:val="none" w:sz="0" w:space="0" w:color="auto"/>
            <w:bottom w:val="none" w:sz="0" w:space="0" w:color="auto"/>
            <w:right w:val="none" w:sz="0" w:space="0" w:color="auto"/>
          </w:divBdr>
        </w:div>
        <w:div w:id="2007783395">
          <w:marLeft w:val="0"/>
          <w:marRight w:val="0"/>
          <w:marTop w:val="0"/>
          <w:marBottom w:val="0"/>
          <w:divBdr>
            <w:top w:val="none" w:sz="0" w:space="0" w:color="auto"/>
            <w:left w:val="none" w:sz="0" w:space="0" w:color="auto"/>
            <w:bottom w:val="none" w:sz="0" w:space="0" w:color="auto"/>
            <w:right w:val="none" w:sz="0" w:space="0" w:color="auto"/>
          </w:divBdr>
        </w:div>
        <w:div w:id="2117367272">
          <w:marLeft w:val="0"/>
          <w:marRight w:val="0"/>
          <w:marTop w:val="0"/>
          <w:marBottom w:val="0"/>
          <w:divBdr>
            <w:top w:val="none" w:sz="0" w:space="0" w:color="auto"/>
            <w:left w:val="none" w:sz="0" w:space="0" w:color="auto"/>
            <w:bottom w:val="none" w:sz="0" w:space="0" w:color="auto"/>
            <w:right w:val="none" w:sz="0" w:space="0" w:color="auto"/>
          </w:divBdr>
        </w:div>
      </w:divsChild>
    </w:div>
    <w:div w:id="292104485">
      <w:bodyDiv w:val="1"/>
      <w:marLeft w:val="0"/>
      <w:marRight w:val="0"/>
      <w:marTop w:val="0"/>
      <w:marBottom w:val="0"/>
      <w:divBdr>
        <w:top w:val="none" w:sz="0" w:space="0" w:color="auto"/>
        <w:left w:val="none" w:sz="0" w:space="0" w:color="auto"/>
        <w:bottom w:val="none" w:sz="0" w:space="0" w:color="auto"/>
        <w:right w:val="none" w:sz="0" w:space="0" w:color="auto"/>
      </w:divBdr>
    </w:div>
    <w:div w:id="301545938">
      <w:bodyDiv w:val="1"/>
      <w:marLeft w:val="0"/>
      <w:marRight w:val="0"/>
      <w:marTop w:val="0"/>
      <w:marBottom w:val="0"/>
      <w:divBdr>
        <w:top w:val="none" w:sz="0" w:space="0" w:color="auto"/>
        <w:left w:val="none" w:sz="0" w:space="0" w:color="auto"/>
        <w:bottom w:val="none" w:sz="0" w:space="0" w:color="auto"/>
        <w:right w:val="none" w:sz="0" w:space="0" w:color="auto"/>
      </w:divBdr>
    </w:div>
    <w:div w:id="311644901">
      <w:bodyDiv w:val="1"/>
      <w:marLeft w:val="0"/>
      <w:marRight w:val="0"/>
      <w:marTop w:val="0"/>
      <w:marBottom w:val="0"/>
      <w:divBdr>
        <w:top w:val="none" w:sz="0" w:space="0" w:color="auto"/>
        <w:left w:val="none" w:sz="0" w:space="0" w:color="auto"/>
        <w:bottom w:val="none" w:sz="0" w:space="0" w:color="auto"/>
        <w:right w:val="none" w:sz="0" w:space="0" w:color="auto"/>
      </w:divBdr>
    </w:div>
    <w:div w:id="315233107">
      <w:bodyDiv w:val="1"/>
      <w:marLeft w:val="0"/>
      <w:marRight w:val="0"/>
      <w:marTop w:val="0"/>
      <w:marBottom w:val="0"/>
      <w:divBdr>
        <w:top w:val="none" w:sz="0" w:space="0" w:color="auto"/>
        <w:left w:val="none" w:sz="0" w:space="0" w:color="auto"/>
        <w:bottom w:val="none" w:sz="0" w:space="0" w:color="auto"/>
        <w:right w:val="none" w:sz="0" w:space="0" w:color="auto"/>
      </w:divBdr>
    </w:div>
    <w:div w:id="339090711">
      <w:bodyDiv w:val="1"/>
      <w:marLeft w:val="0"/>
      <w:marRight w:val="0"/>
      <w:marTop w:val="0"/>
      <w:marBottom w:val="0"/>
      <w:divBdr>
        <w:top w:val="none" w:sz="0" w:space="0" w:color="auto"/>
        <w:left w:val="none" w:sz="0" w:space="0" w:color="auto"/>
        <w:bottom w:val="none" w:sz="0" w:space="0" w:color="auto"/>
        <w:right w:val="none" w:sz="0" w:space="0" w:color="auto"/>
      </w:divBdr>
    </w:div>
    <w:div w:id="349451440">
      <w:bodyDiv w:val="1"/>
      <w:marLeft w:val="0"/>
      <w:marRight w:val="0"/>
      <w:marTop w:val="0"/>
      <w:marBottom w:val="0"/>
      <w:divBdr>
        <w:top w:val="none" w:sz="0" w:space="0" w:color="auto"/>
        <w:left w:val="none" w:sz="0" w:space="0" w:color="auto"/>
        <w:bottom w:val="none" w:sz="0" w:space="0" w:color="auto"/>
        <w:right w:val="none" w:sz="0" w:space="0" w:color="auto"/>
      </w:divBdr>
    </w:div>
    <w:div w:id="365132944">
      <w:bodyDiv w:val="1"/>
      <w:marLeft w:val="0"/>
      <w:marRight w:val="0"/>
      <w:marTop w:val="0"/>
      <w:marBottom w:val="0"/>
      <w:divBdr>
        <w:top w:val="none" w:sz="0" w:space="0" w:color="auto"/>
        <w:left w:val="none" w:sz="0" w:space="0" w:color="auto"/>
        <w:bottom w:val="none" w:sz="0" w:space="0" w:color="auto"/>
        <w:right w:val="none" w:sz="0" w:space="0" w:color="auto"/>
      </w:divBdr>
    </w:div>
    <w:div w:id="367728676">
      <w:bodyDiv w:val="1"/>
      <w:marLeft w:val="0"/>
      <w:marRight w:val="0"/>
      <w:marTop w:val="0"/>
      <w:marBottom w:val="0"/>
      <w:divBdr>
        <w:top w:val="none" w:sz="0" w:space="0" w:color="auto"/>
        <w:left w:val="none" w:sz="0" w:space="0" w:color="auto"/>
        <w:bottom w:val="none" w:sz="0" w:space="0" w:color="auto"/>
        <w:right w:val="none" w:sz="0" w:space="0" w:color="auto"/>
      </w:divBdr>
    </w:div>
    <w:div w:id="369459087">
      <w:bodyDiv w:val="1"/>
      <w:marLeft w:val="0"/>
      <w:marRight w:val="0"/>
      <w:marTop w:val="0"/>
      <w:marBottom w:val="0"/>
      <w:divBdr>
        <w:top w:val="none" w:sz="0" w:space="0" w:color="auto"/>
        <w:left w:val="none" w:sz="0" w:space="0" w:color="auto"/>
        <w:bottom w:val="none" w:sz="0" w:space="0" w:color="auto"/>
        <w:right w:val="none" w:sz="0" w:space="0" w:color="auto"/>
      </w:divBdr>
    </w:div>
    <w:div w:id="386732113">
      <w:bodyDiv w:val="1"/>
      <w:marLeft w:val="0"/>
      <w:marRight w:val="0"/>
      <w:marTop w:val="0"/>
      <w:marBottom w:val="0"/>
      <w:divBdr>
        <w:top w:val="none" w:sz="0" w:space="0" w:color="auto"/>
        <w:left w:val="none" w:sz="0" w:space="0" w:color="auto"/>
        <w:bottom w:val="none" w:sz="0" w:space="0" w:color="auto"/>
        <w:right w:val="none" w:sz="0" w:space="0" w:color="auto"/>
      </w:divBdr>
    </w:div>
    <w:div w:id="393502777">
      <w:bodyDiv w:val="1"/>
      <w:marLeft w:val="0"/>
      <w:marRight w:val="0"/>
      <w:marTop w:val="0"/>
      <w:marBottom w:val="0"/>
      <w:divBdr>
        <w:top w:val="none" w:sz="0" w:space="0" w:color="auto"/>
        <w:left w:val="none" w:sz="0" w:space="0" w:color="auto"/>
        <w:bottom w:val="none" w:sz="0" w:space="0" w:color="auto"/>
        <w:right w:val="none" w:sz="0" w:space="0" w:color="auto"/>
      </w:divBdr>
    </w:div>
    <w:div w:id="396048666">
      <w:bodyDiv w:val="1"/>
      <w:marLeft w:val="0"/>
      <w:marRight w:val="0"/>
      <w:marTop w:val="0"/>
      <w:marBottom w:val="0"/>
      <w:divBdr>
        <w:top w:val="none" w:sz="0" w:space="0" w:color="auto"/>
        <w:left w:val="none" w:sz="0" w:space="0" w:color="auto"/>
        <w:bottom w:val="none" w:sz="0" w:space="0" w:color="auto"/>
        <w:right w:val="none" w:sz="0" w:space="0" w:color="auto"/>
      </w:divBdr>
    </w:div>
    <w:div w:id="399448295">
      <w:bodyDiv w:val="1"/>
      <w:marLeft w:val="0"/>
      <w:marRight w:val="0"/>
      <w:marTop w:val="0"/>
      <w:marBottom w:val="0"/>
      <w:divBdr>
        <w:top w:val="none" w:sz="0" w:space="0" w:color="auto"/>
        <w:left w:val="none" w:sz="0" w:space="0" w:color="auto"/>
        <w:bottom w:val="none" w:sz="0" w:space="0" w:color="auto"/>
        <w:right w:val="none" w:sz="0" w:space="0" w:color="auto"/>
      </w:divBdr>
    </w:div>
    <w:div w:id="403184743">
      <w:bodyDiv w:val="1"/>
      <w:marLeft w:val="0"/>
      <w:marRight w:val="0"/>
      <w:marTop w:val="0"/>
      <w:marBottom w:val="0"/>
      <w:divBdr>
        <w:top w:val="none" w:sz="0" w:space="0" w:color="auto"/>
        <w:left w:val="none" w:sz="0" w:space="0" w:color="auto"/>
        <w:bottom w:val="none" w:sz="0" w:space="0" w:color="auto"/>
        <w:right w:val="none" w:sz="0" w:space="0" w:color="auto"/>
      </w:divBdr>
    </w:div>
    <w:div w:id="410851978">
      <w:bodyDiv w:val="1"/>
      <w:marLeft w:val="0"/>
      <w:marRight w:val="0"/>
      <w:marTop w:val="0"/>
      <w:marBottom w:val="0"/>
      <w:divBdr>
        <w:top w:val="none" w:sz="0" w:space="0" w:color="auto"/>
        <w:left w:val="none" w:sz="0" w:space="0" w:color="auto"/>
        <w:bottom w:val="none" w:sz="0" w:space="0" w:color="auto"/>
        <w:right w:val="none" w:sz="0" w:space="0" w:color="auto"/>
      </w:divBdr>
    </w:div>
    <w:div w:id="431239797">
      <w:bodyDiv w:val="1"/>
      <w:marLeft w:val="0"/>
      <w:marRight w:val="0"/>
      <w:marTop w:val="0"/>
      <w:marBottom w:val="0"/>
      <w:divBdr>
        <w:top w:val="none" w:sz="0" w:space="0" w:color="auto"/>
        <w:left w:val="none" w:sz="0" w:space="0" w:color="auto"/>
        <w:bottom w:val="none" w:sz="0" w:space="0" w:color="auto"/>
        <w:right w:val="none" w:sz="0" w:space="0" w:color="auto"/>
      </w:divBdr>
    </w:div>
    <w:div w:id="442313415">
      <w:bodyDiv w:val="1"/>
      <w:marLeft w:val="0"/>
      <w:marRight w:val="0"/>
      <w:marTop w:val="0"/>
      <w:marBottom w:val="0"/>
      <w:divBdr>
        <w:top w:val="none" w:sz="0" w:space="0" w:color="auto"/>
        <w:left w:val="none" w:sz="0" w:space="0" w:color="auto"/>
        <w:bottom w:val="none" w:sz="0" w:space="0" w:color="auto"/>
        <w:right w:val="none" w:sz="0" w:space="0" w:color="auto"/>
      </w:divBdr>
      <w:divsChild>
        <w:div w:id="129328153">
          <w:marLeft w:val="0"/>
          <w:marRight w:val="0"/>
          <w:marTop w:val="0"/>
          <w:marBottom w:val="0"/>
          <w:divBdr>
            <w:top w:val="none" w:sz="0" w:space="0" w:color="auto"/>
            <w:left w:val="none" w:sz="0" w:space="0" w:color="auto"/>
            <w:bottom w:val="none" w:sz="0" w:space="0" w:color="auto"/>
            <w:right w:val="none" w:sz="0" w:space="0" w:color="auto"/>
          </w:divBdr>
        </w:div>
        <w:div w:id="1083381435">
          <w:marLeft w:val="0"/>
          <w:marRight w:val="0"/>
          <w:marTop w:val="0"/>
          <w:marBottom w:val="0"/>
          <w:divBdr>
            <w:top w:val="none" w:sz="0" w:space="0" w:color="auto"/>
            <w:left w:val="none" w:sz="0" w:space="0" w:color="auto"/>
            <w:bottom w:val="none" w:sz="0" w:space="0" w:color="auto"/>
            <w:right w:val="none" w:sz="0" w:space="0" w:color="auto"/>
          </w:divBdr>
        </w:div>
        <w:div w:id="1228301510">
          <w:marLeft w:val="0"/>
          <w:marRight w:val="0"/>
          <w:marTop w:val="0"/>
          <w:marBottom w:val="0"/>
          <w:divBdr>
            <w:top w:val="none" w:sz="0" w:space="0" w:color="auto"/>
            <w:left w:val="none" w:sz="0" w:space="0" w:color="auto"/>
            <w:bottom w:val="none" w:sz="0" w:space="0" w:color="auto"/>
            <w:right w:val="none" w:sz="0" w:space="0" w:color="auto"/>
          </w:divBdr>
        </w:div>
        <w:div w:id="1424761481">
          <w:marLeft w:val="0"/>
          <w:marRight w:val="0"/>
          <w:marTop w:val="0"/>
          <w:marBottom w:val="0"/>
          <w:divBdr>
            <w:top w:val="none" w:sz="0" w:space="0" w:color="auto"/>
            <w:left w:val="none" w:sz="0" w:space="0" w:color="auto"/>
            <w:bottom w:val="none" w:sz="0" w:space="0" w:color="auto"/>
            <w:right w:val="none" w:sz="0" w:space="0" w:color="auto"/>
          </w:divBdr>
        </w:div>
        <w:div w:id="1854224493">
          <w:marLeft w:val="0"/>
          <w:marRight w:val="0"/>
          <w:marTop w:val="0"/>
          <w:marBottom w:val="0"/>
          <w:divBdr>
            <w:top w:val="none" w:sz="0" w:space="0" w:color="auto"/>
            <w:left w:val="none" w:sz="0" w:space="0" w:color="auto"/>
            <w:bottom w:val="none" w:sz="0" w:space="0" w:color="auto"/>
            <w:right w:val="none" w:sz="0" w:space="0" w:color="auto"/>
          </w:divBdr>
        </w:div>
      </w:divsChild>
    </w:div>
    <w:div w:id="444465375">
      <w:bodyDiv w:val="1"/>
      <w:marLeft w:val="0"/>
      <w:marRight w:val="0"/>
      <w:marTop w:val="0"/>
      <w:marBottom w:val="0"/>
      <w:divBdr>
        <w:top w:val="none" w:sz="0" w:space="0" w:color="auto"/>
        <w:left w:val="none" w:sz="0" w:space="0" w:color="auto"/>
        <w:bottom w:val="none" w:sz="0" w:space="0" w:color="auto"/>
        <w:right w:val="none" w:sz="0" w:space="0" w:color="auto"/>
      </w:divBdr>
    </w:div>
    <w:div w:id="450051028">
      <w:bodyDiv w:val="1"/>
      <w:marLeft w:val="0"/>
      <w:marRight w:val="0"/>
      <w:marTop w:val="0"/>
      <w:marBottom w:val="0"/>
      <w:divBdr>
        <w:top w:val="none" w:sz="0" w:space="0" w:color="auto"/>
        <w:left w:val="none" w:sz="0" w:space="0" w:color="auto"/>
        <w:bottom w:val="none" w:sz="0" w:space="0" w:color="auto"/>
        <w:right w:val="none" w:sz="0" w:space="0" w:color="auto"/>
      </w:divBdr>
    </w:div>
    <w:div w:id="450973382">
      <w:bodyDiv w:val="1"/>
      <w:marLeft w:val="0"/>
      <w:marRight w:val="0"/>
      <w:marTop w:val="0"/>
      <w:marBottom w:val="0"/>
      <w:divBdr>
        <w:top w:val="none" w:sz="0" w:space="0" w:color="auto"/>
        <w:left w:val="none" w:sz="0" w:space="0" w:color="auto"/>
        <w:bottom w:val="none" w:sz="0" w:space="0" w:color="auto"/>
        <w:right w:val="none" w:sz="0" w:space="0" w:color="auto"/>
      </w:divBdr>
    </w:div>
    <w:div w:id="465704001">
      <w:bodyDiv w:val="1"/>
      <w:marLeft w:val="0"/>
      <w:marRight w:val="0"/>
      <w:marTop w:val="0"/>
      <w:marBottom w:val="0"/>
      <w:divBdr>
        <w:top w:val="none" w:sz="0" w:space="0" w:color="auto"/>
        <w:left w:val="none" w:sz="0" w:space="0" w:color="auto"/>
        <w:bottom w:val="none" w:sz="0" w:space="0" w:color="auto"/>
        <w:right w:val="none" w:sz="0" w:space="0" w:color="auto"/>
      </w:divBdr>
    </w:div>
    <w:div w:id="465779842">
      <w:bodyDiv w:val="1"/>
      <w:marLeft w:val="0"/>
      <w:marRight w:val="0"/>
      <w:marTop w:val="0"/>
      <w:marBottom w:val="0"/>
      <w:divBdr>
        <w:top w:val="none" w:sz="0" w:space="0" w:color="auto"/>
        <w:left w:val="none" w:sz="0" w:space="0" w:color="auto"/>
        <w:bottom w:val="none" w:sz="0" w:space="0" w:color="auto"/>
        <w:right w:val="none" w:sz="0" w:space="0" w:color="auto"/>
      </w:divBdr>
    </w:div>
    <w:div w:id="494952299">
      <w:bodyDiv w:val="1"/>
      <w:marLeft w:val="0"/>
      <w:marRight w:val="0"/>
      <w:marTop w:val="0"/>
      <w:marBottom w:val="0"/>
      <w:divBdr>
        <w:top w:val="none" w:sz="0" w:space="0" w:color="auto"/>
        <w:left w:val="none" w:sz="0" w:space="0" w:color="auto"/>
        <w:bottom w:val="none" w:sz="0" w:space="0" w:color="auto"/>
        <w:right w:val="none" w:sz="0" w:space="0" w:color="auto"/>
      </w:divBdr>
    </w:div>
    <w:div w:id="548037076">
      <w:bodyDiv w:val="1"/>
      <w:marLeft w:val="0"/>
      <w:marRight w:val="0"/>
      <w:marTop w:val="0"/>
      <w:marBottom w:val="0"/>
      <w:divBdr>
        <w:top w:val="none" w:sz="0" w:space="0" w:color="auto"/>
        <w:left w:val="none" w:sz="0" w:space="0" w:color="auto"/>
        <w:bottom w:val="none" w:sz="0" w:space="0" w:color="auto"/>
        <w:right w:val="none" w:sz="0" w:space="0" w:color="auto"/>
      </w:divBdr>
    </w:div>
    <w:div w:id="549876418">
      <w:bodyDiv w:val="1"/>
      <w:marLeft w:val="0"/>
      <w:marRight w:val="0"/>
      <w:marTop w:val="0"/>
      <w:marBottom w:val="0"/>
      <w:divBdr>
        <w:top w:val="none" w:sz="0" w:space="0" w:color="auto"/>
        <w:left w:val="none" w:sz="0" w:space="0" w:color="auto"/>
        <w:bottom w:val="none" w:sz="0" w:space="0" w:color="auto"/>
        <w:right w:val="none" w:sz="0" w:space="0" w:color="auto"/>
      </w:divBdr>
    </w:div>
    <w:div w:id="555238813">
      <w:bodyDiv w:val="1"/>
      <w:marLeft w:val="0"/>
      <w:marRight w:val="0"/>
      <w:marTop w:val="0"/>
      <w:marBottom w:val="0"/>
      <w:divBdr>
        <w:top w:val="none" w:sz="0" w:space="0" w:color="auto"/>
        <w:left w:val="none" w:sz="0" w:space="0" w:color="auto"/>
        <w:bottom w:val="none" w:sz="0" w:space="0" w:color="auto"/>
        <w:right w:val="none" w:sz="0" w:space="0" w:color="auto"/>
      </w:divBdr>
    </w:div>
    <w:div w:id="623194054">
      <w:bodyDiv w:val="1"/>
      <w:marLeft w:val="0"/>
      <w:marRight w:val="0"/>
      <w:marTop w:val="0"/>
      <w:marBottom w:val="0"/>
      <w:divBdr>
        <w:top w:val="none" w:sz="0" w:space="0" w:color="auto"/>
        <w:left w:val="none" w:sz="0" w:space="0" w:color="auto"/>
        <w:bottom w:val="none" w:sz="0" w:space="0" w:color="auto"/>
        <w:right w:val="none" w:sz="0" w:space="0" w:color="auto"/>
      </w:divBdr>
    </w:div>
    <w:div w:id="644773648">
      <w:bodyDiv w:val="1"/>
      <w:marLeft w:val="0"/>
      <w:marRight w:val="0"/>
      <w:marTop w:val="0"/>
      <w:marBottom w:val="0"/>
      <w:divBdr>
        <w:top w:val="none" w:sz="0" w:space="0" w:color="auto"/>
        <w:left w:val="none" w:sz="0" w:space="0" w:color="auto"/>
        <w:bottom w:val="none" w:sz="0" w:space="0" w:color="auto"/>
        <w:right w:val="none" w:sz="0" w:space="0" w:color="auto"/>
      </w:divBdr>
    </w:div>
    <w:div w:id="654532241">
      <w:bodyDiv w:val="1"/>
      <w:marLeft w:val="0"/>
      <w:marRight w:val="0"/>
      <w:marTop w:val="0"/>
      <w:marBottom w:val="0"/>
      <w:divBdr>
        <w:top w:val="none" w:sz="0" w:space="0" w:color="auto"/>
        <w:left w:val="none" w:sz="0" w:space="0" w:color="auto"/>
        <w:bottom w:val="none" w:sz="0" w:space="0" w:color="auto"/>
        <w:right w:val="none" w:sz="0" w:space="0" w:color="auto"/>
      </w:divBdr>
      <w:divsChild>
        <w:div w:id="1786196783">
          <w:marLeft w:val="0"/>
          <w:marRight w:val="0"/>
          <w:marTop w:val="0"/>
          <w:marBottom w:val="0"/>
          <w:divBdr>
            <w:top w:val="none" w:sz="0" w:space="0" w:color="auto"/>
            <w:left w:val="none" w:sz="0" w:space="0" w:color="auto"/>
            <w:bottom w:val="none" w:sz="0" w:space="0" w:color="auto"/>
            <w:right w:val="none" w:sz="0" w:space="0" w:color="auto"/>
          </w:divBdr>
        </w:div>
      </w:divsChild>
    </w:div>
    <w:div w:id="665941310">
      <w:bodyDiv w:val="1"/>
      <w:marLeft w:val="0"/>
      <w:marRight w:val="0"/>
      <w:marTop w:val="0"/>
      <w:marBottom w:val="0"/>
      <w:divBdr>
        <w:top w:val="none" w:sz="0" w:space="0" w:color="auto"/>
        <w:left w:val="none" w:sz="0" w:space="0" w:color="auto"/>
        <w:bottom w:val="none" w:sz="0" w:space="0" w:color="auto"/>
        <w:right w:val="none" w:sz="0" w:space="0" w:color="auto"/>
      </w:divBdr>
    </w:div>
    <w:div w:id="678896282">
      <w:bodyDiv w:val="1"/>
      <w:marLeft w:val="0"/>
      <w:marRight w:val="0"/>
      <w:marTop w:val="0"/>
      <w:marBottom w:val="0"/>
      <w:divBdr>
        <w:top w:val="none" w:sz="0" w:space="0" w:color="auto"/>
        <w:left w:val="none" w:sz="0" w:space="0" w:color="auto"/>
        <w:bottom w:val="none" w:sz="0" w:space="0" w:color="auto"/>
        <w:right w:val="none" w:sz="0" w:space="0" w:color="auto"/>
      </w:divBdr>
    </w:div>
    <w:div w:id="684593216">
      <w:bodyDiv w:val="1"/>
      <w:marLeft w:val="0"/>
      <w:marRight w:val="0"/>
      <w:marTop w:val="0"/>
      <w:marBottom w:val="0"/>
      <w:divBdr>
        <w:top w:val="none" w:sz="0" w:space="0" w:color="auto"/>
        <w:left w:val="none" w:sz="0" w:space="0" w:color="auto"/>
        <w:bottom w:val="none" w:sz="0" w:space="0" w:color="auto"/>
        <w:right w:val="none" w:sz="0" w:space="0" w:color="auto"/>
      </w:divBdr>
    </w:div>
    <w:div w:id="774666147">
      <w:bodyDiv w:val="1"/>
      <w:marLeft w:val="0"/>
      <w:marRight w:val="0"/>
      <w:marTop w:val="0"/>
      <w:marBottom w:val="0"/>
      <w:divBdr>
        <w:top w:val="none" w:sz="0" w:space="0" w:color="auto"/>
        <w:left w:val="none" w:sz="0" w:space="0" w:color="auto"/>
        <w:bottom w:val="none" w:sz="0" w:space="0" w:color="auto"/>
        <w:right w:val="none" w:sz="0" w:space="0" w:color="auto"/>
      </w:divBdr>
      <w:divsChild>
        <w:div w:id="418525447">
          <w:marLeft w:val="0"/>
          <w:marRight w:val="0"/>
          <w:marTop w:val="240"/>
          <w:marBottom w:val="240"/>
          <w:divBdr>
            <w:top w:val="none" w:sz="0" w:space="0" w:color="auto"/>
            <w:left w:val="none" w:sz="0" w:space="0" w:color="auto"/>
            <w:bottom w:val="none" w:sz="0" w:space="0" w:color="auto"/>
            <w:right w:val="none" w:sz="0" w:space="0" w:color="auto"/>
          </w:divBdr>
        </w:div>
        <w:div w:id="2009014475">
          <w:marLeft w:val="0"/>
          <w:marRight w:val="0"/>
          <w:marTop w:val="240"/>
          <w:marBottom w:val="240"/>
          <w:divBdr>
            <w:top w:val="none" w:sz="0" w:space="0" w:color="auto"/>
            <w:left w:val="none" w:sz="0" w:space="0" w:color="auto"/>
            <w:bottom w:val="none" w:sz="0" w:space="0" w:color="auto"/>
            <w:right w:val="none" w:sz="0" w:space="0" w:color="auto"/>
          </w:divBdr>
        </w:div>
        <w:div w:id="592326745">
          <w:marLeft w:val="0"/>
          <w:marRight w:val="0"/>
          <w:marTop w:val="240"/>
          <w:marBottom w:val="240"/>
          <w:divBdr>
            <w:top w:val="none" w:sz="0" w:space="0" w:color="auto"/>
            <w:left w:val="none" w:sz="0" w:space="0" w:color="auto"/>
            <w:bottom w:val="none" w:sz="0" w:space="0" w:color="auto"/>
            <w:right w:val="none" w:sz="0" w:space="0" w:color="auto"/>
          </w:divBdr>
        </w:div>
        <w:div w:id="1849249667">
          <w:marLeft w:val="0"/>
          <w:marRight w:val="0"/>
          <w:marTop w:val="240"/>
          <w:marBottom w:val="240"/>
          <w:divBdr>
            <w:top w:val="none" w:sz="0" w:space="0" w:color="auto"/>
            <w:left w:val="none" w:sz="0" w:space="0" w:color="auto"/>
            <w:bottom w:val="none" w:sz="0" w:space="0" w:color="auto"/>
            <w:right w:val="none" w:sz="0" w:space="0" w:color="auto"/>
          </w:divBdr>
        </w:div>
        <w:div w:id="7292869">
          <w:marLeft w:val="0"/>
          <w:marRight w:val="0"/>
          <w:marTop w:val="240"/>
          <w:marBottom w:val="240"/>
          <w:divBdr>
            <w:top w:val="none" w:sz="0" w:space="0" w:color="auto"/>
            <w:left w:val="none" w:sz="0" w:space="0" w:color="auto"/>
            <w:bottom w:val="none" w:sz="0" w:space="0" w:color="auto"/>
            <w:right w:val="none" w:sz="0" w:space="0" w:color="auto"/>
          </w:divBdr>
        </w:div>
        <w:div w:id="1864244030">
          <w:marLeft w:val="0"/>
          <w:marRight w:val="0"/>
          <w:marTop w:val="240"/>
          <w:marBottom w:val="240"/>
          <w:divBdr>
            <w:top w:val="none" w:sz="0" w:space="0" w:color="auto"/>
            <w:left w:val="none" w:sz="0" w:space="0" w:color="auto"/>
            <w:bottom w:val="none" w:sz="0" w:space="0" w:color="auto"/>
            <w:right w:val="none" w:sz="0" w:space="0" w:color="auto"/>
          </w:divBdr>
        </w:div>
      </w:divsChild>
    </w:div>
    <w:div w:id="800079057">
      <w:bodyDiv w:val="1"/>
      <w:marLeft w:val="0"/>
      <w:marRight w:val="0"/>
      <w:marTop w:val="0"/>
      <w:marBottom w:val="0"/>
      <w:divBdr>
        <w:top w:val="none" w:sz="0" w:space="0" w:color="auto"/>
        <w:left w:val="none" w:sz="0" w:space="0" w:color="auto"/>
        <w:bottom w:val="none" w:sz="0" w:space="0" w:color="auto"/>
        <w:right w:val="none" w:sz="0" w:space="0" w:color="auto"/>
      </w:divBdr>
    </w:div>
    <w:div w:id="807749178">
      <w:bodyDiv w:val="1"/>
      <w:marLeft w:val="0"/>
      <w:marRight w:val="0"/>
      <w:marTop w:val="0"/>
      <w:marBottom w:val="0"/>
      <w:divBdr>
        <w:top w:val="none" w:sz="0" w:space="0" w:color="auto"/>
        <w:left w:val="none" w:sz="0" w:space="0" w:color="auto"/>
        <w:bottom w:val="none" w:sz="0" w:space="0" w:color="auto"/>
        <w:right w:val="none" w:sz="0" w:space="0" w:color="auto"/>
      </w:divBdr>
    </w:div>
    <w:div w:id="809664465">
      <w:bodyDiv w:val="1"/>
      <w:marLeft w:val="0"/>
      <w:marRight w:val="0"/>
      <w:marTop w:val="0"/>
      <w:marBottom w:val="0"/>
      <w:divBdr>
        <w:top w:val="none" w:sz="0" w:space="0" w:color="auto"/>
        <w:left w:val="none" w:sz="0" w:space="0" w:color="auto"/>
        <w:bottom w:val="none" w:sz="0" w:space="0" w:color="auto"/>
        <w:right w:val="none" w:sz="0" w:space="0" w:color="auto"/>
      </w:divBdr>
    </w:div>
    <w:div w:id="830751516">
      <w:bodyDiv w:val="1"/>
      <w:marLeft w:val="0"/>
      <w:marRight w:val="0"/>
      <w:marTop w:val="0"/>
      <w:marBottom w:val="0"/>
      <w:divBdr>
        <w:top w:val="none" w:sz="0" w:space="0" w:color="auto"/>
        <w:left w:val="none" w:sz="0" w:space="0" w:color="auto"/>
        <w:bottom w:val="none" w:sz="0" w:space="0" w:color="auto"/>
        <w:right w:val="none" w:sz="0" w:space="0" w:color="auto"/>
      </w:divBdr>
    </w:div>
    <w:div w:id="832766738">
      <w:bodyDiv w:val="1"/>
      <w:marLeft w:val="0"/>
      <w:marRight w:val="0"/>
      <w:marTop w:val="0"/>
      <w:marBottom w:val="0"/>
      <w:divBdr>
        <w:top w:val="none" w:sz="0" w:space="0" w:color="auto"/>
        <w:left w:val="none" w:sz="0" w:space="0" w:color="auto"/>
        <w:bottom w:val="none" w:sz="0" w:space="0" w:color="auto"/>
        <w:right w:val="none" w:sz="0" w:space="0" w:color="auto"/>
      </w:divBdr>
    </w:div>
    <w:div w:id="846989887">
      <w:bodyDiv w:val="1"/>
      <w:marLeft w:val="0"/>
      <w:marRight w:val="0"/>
      <w:marTop w:val="0"/>
      <w:marBottom w:val="0"/>
      <w:divBdr>
        <w:top w:val="none" w:sz="0" w:space="0" w:color="auto"/>
        <w:left w:val="none" w:sz="0" w:space="0" w:color="auto"/>
        <w:bottom w:val="none" w:sz="0" w:space="0" w:color="auto"/>
        <w:right w:val="none" w:sz="0" w:space="0" w:color="auto"/>
      </w:divBdr>
    </w:div>
    <w:div w:id="853153439">
      <w:bodyDiv w:val="1"/>
      <w:marLeft w:val="0"/>
      <w:marRight w:val="0"/>
      <w:marTop w:val="0"/>
      <w:marBottom w:val="0"/>
      <w:divBdr>
        <w:top w:val="none" w:sz="0" w:space="0" w:color="auto"/>
        <w:left w:val="none" w:sz="0" w:space="0" w:color="auto"/>
        <w:bottom w:val="none" w:sz="0" w:space="0" w:color="auto"/>
        <w:right w:val="none" w:sz="0" w:space="0" w:color="auto"/>
      </w:divBdr>
    </w:div>
    <w:div w:id="864903671">
      <w:bodyDiv w:val="1"/>
      <w:marLeft w:val="0"/>
      <w:marRight w:val="0"/>
      <w:marTop w:val="0"/>
      <w:marBottom w:val="0"/>
      <w:divBdr>
        <w:top w:val="none" w:sz="0" w:space="0" w:color="auto"/>
        <w:left w:val="none" w:sz="0" w:space="0" w:color="auto"/>
        <w:bottom w:val="none" w:sz="0" w:space="0" w:color="auto"/>
        <w:right w:val="none" w:sz="0" w:space="0" w:color="auto"/>
      </w:divBdr>
    </w:div>
    <w:div w:id="885605463">
      <w:bodyDiv w:val="1"/>
      <w:marLeft w:val="0"/>
      <w:marRight w:val="0"/>
      <w:marTop w:val="0"/>
      <w:marBottom w:val="0"/>
      <w:divBdr>
        <w:top w:val="none" w:sz="0" w:space="0" w:color="auto"/>
        <w:left w:val="none" w:sz="0" w:space="0" w:color="auto"/>
        <w:bottom w:val="none" w:sz="0" w:space="0" w:color="auto"/>
        <w:right w:val="none" w:sz="0" w:space="0" w:color="auto"/>
      </w:divBdr>
    </w:div>
    <w:div w:id="897327195">
      <w:bodyDiv w:val="1"/>
      <w:marLeft w:val="0"/>
      <w:marRight w:val="0"/>
      <w:marTop w:val="0"/>
      <w:marBottom w:val="0"/>
      <w:divBdr>
        <w:top w:val="none" w:sz="0" w:space="0" w:color="auto"/>
        <w:left w:val="none" w:sz="0" w:space="0" w:color="auto"/>
        <w:bottom w:val="none" w:sz="0" w:space="0" w:color="auto"/>
        <w:right w:val="none" w:sz="0" w:space="0" w:color="auto"/>
      </w:divBdr>
    </w:div>
    <w:div w:id="924337564">
      <w:bodyDiv w:val="1"/>
      <w:marLeft w:val="0"/>
      <w:marRight w:val="0"/>
      <w:marTop w:val="0"/>
      <w:marBottom w:val="0"/>
      <w:divBdr>
        <w:top w:val="none" w:sz="0" w:space="0" w:color="auto"/>
        <w:left w:val="none" w:sz="0" w:space="0" w:color="auto"/>
        <w:bottom w:val="none" w:sz="0" w:space="0" w:color="auto"/>
        <w:right w:val="none" w:sz="0" w:space="0" w:color="auto"/>
      </w:divBdr>
    </w:div>
    <w:div w:id="924807697">
      <w:bodyDiv w:val="1"/>
      <w:marLeft w:val="0"/>
      <w:marRight w:val="0"/>
      <w:marTop w:val="0"/>
      <w:marBottom w:val="0"/>
      <w:divBdr>
        <w:top w:val="none" w:sz="0" w:space="0" w:color="auto"/>
        <w:left w:val="none" w:sz="0" w:space="0" w:color="auto"/>
        <w:bottom w:val="none" w:sz="0" w:space="0" w:color="auto"/>
        <w:right w:val="none" w:sz="0" w:space="0" w:color="auto"/>
      </w:divBdr>
    </w:div>
    <w:div w:id="947084691">
      <w:bodyDiv w:val="1"/>
      <w:marLeft w:val="0"/>
      <w:marRight w:val="0"/>
      <w:marTop w:val="0"/>
      <w:marBottom w:val="0"/>
      <w:divBdr>
        <w:top w:val="none" w:sz="0" w:space="0" w:color="auto"/>
        <w:left w:val="none" w:sz="0" w:space="0" w:color="auto"/>
        <w:bottom w:val="none" w:sz="0" w:space="0" w:color="auto"/>
        <w:right w:val="none" w:sz="0" w:space="0" w:color="auto"/>
      </w:divBdr>
    </w:div>
    <w:div w:id="967512381">
      <w:bodyDiv w:val="1"/>
      <w:marLeft w:val="0"/>
      <w:marRight w:val="0"/>
      <w:marTop w:val="0"/>
      <w:marBottom w:val="0"/>
      <w:divBdr>
        <w:top w:val="none" w:sz="0" w:space="0" w:color="auto"/>
        <w:left w:val="none" w:sz="0" w:space="0" w:color="auto"/>
        <w:bottom w:val="none" w:sz="0" w:space="0" w:color="auto"/>
        <w:right w:val="none" w:sz="0" w:space="0" w:color="auto"/>
      </w:divBdr>
      <w:divsChild>
        <w:div w:id="640428551">
          <w:marLeft w:val="0"/>
          <w:marRight w:val="0"/>
          <w:marTop w:val="0"/>
          <w:marBottom w:val="0"/>
          <w:divBdr>
            <w:top w:val="none" w:sz="0" w:space="0" w:color="auto"/>
            <w:left w:val="none" w:sz="0" w:space="0" w:color="auto"/>
            <w:bottom w:val="none" w:sz="0" w:space="0" w:color="auto"/>
            <w:right w:val="none" w:sz="0" w:space="0" w:color="auto"/>
          </w:divBdr>
        </w:div>
        <w:div w:id="1568150024">
          <w:marLeft w:val="0"/>
          <w:marRight w:val="0"/>
          <w:marTop w:val="0"/>
          <w:marBottom w:val="0"/>
          <w:divBdr>
            <w:top w:val="none" w:sz="0" w:space="0" w:color="auto"/>
            <w:left w:val="none" w:sz="0" w:space="0" w:color="auto"/>
            <w:bottom w:val="none" w:sz="0" w:space="0" w:color="auto"/>
            <w:right w:val="none" w:sz="0" w:space="0" w:color="auto"/>
          </w:divBdr>
        </w:div>
      </w:divsChild>
    </w:div>
    <w:div w:id="970593630">
      <w:bodyDiv w:val="1"/>
      <w:marLeft w:val="0"/>
      <w:marRight w:val="0"/>
      <w:marTop w:val="0"/>
      <w:marBottom w:val="0"/>
      <w:divBdr>
        <w:top w:val="none" w:sz="0" w:space="0" w:color="auto"/>
        <w:left w:val="none" w:sz="0" w:space="0" w:color="auto"/>
        <w:bottom w:val="none" w:sz="0" w:space="0" w:color="auto"/>
        <w:right w:val="none" w:sz="0" w:space="0" w:color="auto"/>
      </w:divBdr>
    </w:div>
    <w:div w:id="971906919">
      <w:bodyDiv w:val="1"/>
      <w:marLeft w:val="0"/>
      <w:marRight w:val="0"/>
      <w:marTop w:val="0"/>
      <w:marBottom w:val="0"/>
      <w:divBdr>
        <w:top w:val="none" w:sz="0" w:space="0" w:color="auto"/>
        <w:left w:val="none" w:sz="0" w:space="0" w:color="auto"/>
        <w:bottom w:val="none" w:sz="0" w:space="0" w:color="auto"/>
        <w:right w:val="none" w:sz="0" w:space="0" w:color="auto"/>
      </w:divBdr>
    </w:div>
    <w:div w:id="974482529">
      <w:bodyDiv w:val="1"/>
      <w:marLeft w:val="0"/>
      <w:marRight w:val="0"/>
      <w:marTop w:val="0"/>
      <w:marBottom w:val="0"/>
      <w:divBdr>
        <w:top w:val="none" w:sz="0" w:space="0" w:color="auto"/>
        <w:left w:val="none" w:sz="0" w:space="0" w:color="auto"/>
        <w:bottom w:val="none" w:sz="0" w:space="0" w:color="auto"/>
        <w:right w:val="none" w:sz="0" w:space="0" w:color="auto"/>
      </w:divBdr>
    </w:div>
    <w:div w:id="977758410">
      <w:bodyDiv w:val="1"/>
      <w:marLeft w:val="0"/>
      <w:marRight w:val="0"/>
      <w:marTop w:val="0"/>
      <w:marBottom w:val="0"/>
      <w:divBdr>
        <w:top w:val="none" w:sz="0" w:space="0" w:color="auto"/>
        <w:left w:val="none" w:sz="0" w:space="0" w:color="auto"/>
        <w:bottom w:val="none" w:sz="0" w:space="0" w:color="auto"/>
        <w:right w:val="none" w:sz="0" w:space="0" w:color="auto"/>
      </w:divBdr>
    </w:div>
    <w:div w:id="995382046">
      <w:bodyDiv w:val="1"/>
      <w:marLeft w:val="0"/>
      <w:marRight w:val="0"/>
      <w:marTop w:val="0"/>
      <w:marBottom w:val="0"/>
      <w:divBdr>
        <w:top w:val="none" w:sz="0" w:space="0" w:color="auto"/>
        <w:left w:val="none" w:sz="0" w:space="0" w:color="auto"/>
        <w:bottom w:val="none" w:sz="0" w:space="0" w:color="auto"/>
        <w:right w:val="none" w:sz="0" w:space="0" w:color="auto"/>
      </w:divBdr>
    </w:div>
    <w:div w:id="1001742082">
      <w:bodyDiv w:val="1"/>
      <w:marLeft w:val="0"/>
      <w:marRight w:val="0"/>
      <w:marTop w:val="0"/>
      <w:marBottom w:val="0"/>
      <w:divBdr>
        <w:top w:val="none" w:sz="0" w:space="0" w:color="auto"/>
        <w:left w:val="none" w:sz="0" w:space="0" w:color="auto"/>
        <w:bottom w:val="none" w:sz="0" w:space="0" w:color="auto"/>
        <w:right w:val="none" w:sz="0" w:space="0" w:color="auto"/>
      </w:divBdr>
    </w:div>
    <w:div w:id="1010185285">
      <w:bodyDiv w:val="1"/>
      <w:marLeft w:val="0"/>
      <w:marRight w:val="0"/>
      <w:marTop w:val="0"/>
      <w:marBottom w:val="0"/>
      <w:divBdr>
        <w:top w:val="none" w:sz="0" w:space="0" w:color="auto"/>
        <w:left w:val="none" w:sz="0" w:space="0" w:color="auto"/>
        <w:bottom w:val="none" w:sz="0" w:space="0" w:color="auto"/>
        <w:right w:val="none" w:sz="0" w:space="0" w:color="auto"/>
      </w:divBdr>
    </w:div>
    <w:div w:id="1044059007">
      <w:bodyDiv w:val="1"/>
      <w:marLeft w:val="0"/>
      <w:marRight w:val="0"/>
      <w:marTop w:val="0"/>
      <w:marBottom w:val="0"/>
      <w:divBdr>
        <w:top w:val="none" w:sz="0" w:space="0" w:color="auto"/>
        <w:left w:val="none" w:sz="0" w:space="0" w:color="auto"/>
        <w:bottom w:val="none" w:sz="0" w:space="0" w:color="auto"/>
        <w:right w:val="none" w:sz="0" w:space="0" w:color="auto"/>
      </w:divBdr>
    </w:div>
    <w:div w:id="1046872759">
      <w:bodyDiv w:val="1"/>
      <w:marLeft w:val="0"/>
      <w:marRight w:val="0"/>
      <w:marTop w:val="0"/>
      <w:marBottom w:val="0"/>
      <w:divBdr>
        <w:top w:val="none" w:sz="0" w:space="0" w:color="auto"/>
        <w:left w:val="none" w:sz="0" w:space="0" w:color="auto"/>
        <w:bottom w:val="none" w:sz="0" w:space="0" w:color="auto"/>
        <w:right w:val="none" w:sz="0" w:space="0" w:color="auto"/>
      </w:divBdr>
    </w:div>
    <w:div w:id="1078557729">
      <w:bodyDiv w:val="1"/>
      <w:marLeft w:val="0"/>
      <w:marRight w:val="0"/>
      <w:marTop w:val="0"/>
      <w:marBottom w:val="0"/>
      <w:divBdr>
        <w:top w:val="none" w:sz="0" w:space="0" w:color="auto"/>
        <w:left w:val="none" w:sz="0" w:space="0" w:color="auto"/>
        <w:bottom w:val="none" w:sz="0" w:space="0" w:color="auto"/>
        <w:right w:val="none" w:sz="0" w:space="0" w:color="auto"/>
      </w:divBdr>
    </w:div>
    <w:div w:id="1081029278">
      <w:bodyDiv w:val="1"/>
      <w:marLeft w:val="0"/>
      <w:marRight w:val="0"/>
      <w:marTop w:val="0"/>
      <w:marBottom w:val="0"/>
      <w:divBdr>
        <w:top w:val="none" w:sz="0" w:space="0" w:color="auto"/>
        <w:left w:val="none" w:sz="0" w:space="0" w:color="auto"/>
        <w:bottom w:val="none" w:sz="0" w:space="0" w:color="auto"/>
        <w:right w:val="none" w:sz="0" w:space="0" w:color="auto"/>
      </w:divBdr>
    </w:div>
    <w:div w:id="1099645425">
      <w:bodyDiv w:val="1"/>
      <w:marLeft w:val="0"/>
      <w:marRight w:val="0"/>
      <w:marTop w:val="0"/>
      <w:marBottom w:val="0"/>
      <w:divBdr>
        <w:top w:val="none" w:sz="0" w:space="0" w:color="auto"/>
        <w:left w:val="none" w:sz="0" w:space="0" w:color="auto"/>
        <w:bottom w:val="none" w:sz="0" w:space="0" w:color="auto"/>
        <w:right w:val="none" w:sz="0" w:space="0" w:color="auto"/>
      </w:divBdr>
    </w:div>
    <w:div w:id="1101561736">
      <w:bodyDiv w:val="1"/>
      <w:marLeft w:val="0"/>
      <w:marRight w:val="0"/>
      <w:marTop w:val="0"/>
      <w:marBottom w:val="0"/>
      <w:divBdr>
        <w:top w:val="none" w:sz="0" w:space="0" w:color="auto"/>
        <w:left w:val="none" w:sz="0" w:space="0" w:color="auto"/>
        <w:bottom w:val="none" w:sz="0" w:space="0" w:color="auto"/>
        <w:right w:val="none" w:sz="0" w:space="0" w:color="auto"/>
      </w:divBdr>
    </w:div>
    <w:div w:id="1103769722">
      <w:bodyDiv w:val="1"/>
      <w:marLeft w:val="0"/>
      <w:marRight w:val="0"/>
      <w:marTop w:val="0"/>
      <w:marBottom w:val="0"/>
      <w:divBdr>
        <w:top w:val="none" w:sz="0" w:space="0" w:color="auto"/>
        <w:left w:val="none" w:sz="0" w:space="0" w:color="auto"/>
        <w:bottom w:val="none" w:sz="0" w:space="0" w:color="auto"/>
        <w:right w:val="none" w:sz="0" w:space="0" w:color="auto"/>
      </w:divBdr>
    </w:div>
    <w:div w:id="1108507295">
      <w:bodyDiv w:val="1"/>
      <w:marLeft w:val="0"/>
      <w:marRight w:val="0"/>
      <w:marTop w:val="0"/>
      <w:marBottom w:val="0"/>
      <w:divBdr>
        <w:top w:val="none" w:sz="0" w:space="0" w:color="auto"/>
        <w:left w:val="none" w:sz="0" w:space="0" w:color="auto"/>
        <w:bottom w:val="none" w:sz="0" w:space="0" w:color="auto"/>
        <w:right w:val="none" w:sz="0" w:space="0" w:color="auto"/>
      </w:divBdr>
    </w:div>
    <w:div w:id="1110315506">
      <w:bodyDiv w:val="1"/>
      <w:marLeft w:val="0"/>
      <w:marRight w:val="0"/>
      <w:marTop w:val="0"/>
      <w:marBottom w:val="0"/>
      <w:divBdr>
        <w:top w:val="none" w:sz="0" w:space="0" w:color="auto"/>
        <w:left w:val="none" w:sz="0" w:space="0" w:color="auto"/>
        <w:bottom w:val="none" w:sz="0" w:space="0" w:color="auto"/>
        <w:right w:val="none" w:sz="0" w:space="0" w:color="auto"/>
      </w:divBdr>
    </w:div>
    <w:div w:id="1116799110">
      <w:bodyDiv w:val="1"/>
      <w:marLeft w:val="0"/>
      <w:marRight w:val="0"/>
      <w:marTop w:val="0"/>
      <w:marBottom w:val="0"/>
      <w:divBdr>
        <w:top w:val="none" w:sz="0" w:space="0" w:color="auto"/>
        <w:left w:val="none" w:sz="0" w:space="0" w:color="auto"/>
        <w:bottom w:val="none" w:sz="0" w:space="0" w:color="auto"/>
        <w:right w:val="none" w:sz="0" w:space="0" w:color="auto"/>
      </w:divBdr>
    </w:div>
    <w:div w:id="1127163449">
      <w:bodyDiv w:val="1"/>
      <w:marLeft w:val="0"/>
      <w:marRight w:val="0"/>
      <w:marTop w:val="0"/>
      <w:marBottom w:val="0"/>
      <w:divBdr>
        <w:top w:val="none" w:sz="0" w:space="0" w:color="auto"/>
        <w:left w:val="none" w:sz="0" w:space="0" w:color="auto"/>
        <w:bottom w:val="none" w:sz="0" w:space="0" w:color="auto"/>
        <w:right w:val="none" w:sz="0" w:space="0" w:color="auto"/>
      </w:divBdr>
    </w:div>
    <w:div w:id="1142113867">
      <w:bodyDiv w:val="1"/>
      <w:marLeft w:val="0"/>
      <w:marRight w:val="0"/>
      <w:marTop w:val="0"/>
      <w:marBottom w:val="0"/>
      <w:divBdr>
        <w:top w:val="none" w:sz="0" w:space="0" w:color="auto"/>
        <w:left w:val="none" w:sz="0" w:space="0" w:color="auto"/>
        <w:bottom w:val="none" w:sz="0" w:space="0" w:color="auto"/>
        <w:right w:val="none" w:sz="0" w:space="0" w:color="auto"/>
      </w:divBdr>
    </w:div>
    <w:div w:id="1167935614">
      <w:bodyDiv w:val="1"/>
      <w:marLeft w:val="0"/>
      <w:marRight w:val="0"/>
      <w:marTop w:val="0"/>
      <w:marBottom w:val="0"/>
      <w:divBdr>
        <w:top w:val="none" w:sz="0" w:space="0" w:color="auto"/>
        <w:left w:val="none" w:sz="0" w:space="0" w:color="auto"/>
        <w:bottom w:val="none" w:sz="0" w:space="0" w:color="auto"/>
        <w:right w:val="none" w:sz="0" w:space="0" w:color="auto"/>
      </w:divBdr>
    </w:div>
    <w:div w:id="1169248741">
      <w:bodyDiv w:val="1"/>
      <w:marLeft w:val="0"/>
      <w:marRight w:val="0"/>
      <w:marTop w:val="0"/>
      <w:marBottom w:val="0"/>
      <w:divBdr>
        <w:top w:val="none" w:sz="0" w:space="0" w:color="auto"/>
        <w:left w:val="none" w:sz="0" w:space="0" w:color="auto"/>
        <w:bottom w:val="none" w:sz="0" w:space="0" w:color="auto"/>
        <w:right w:val="none" w:sz="0" w:space="0" w:color="auto"/>
      </w:divBdr>
    </w:div>
    <w:div w:id="1181119131">
      <w:bodyDiv w:val="1"/>
      <w:marLeft w:val="0"/>
      <w:marRight w:val="0"/>
      <w:marTop w:val="0"/>
      <w:marBottom w:val="0"/>
      <w:divBdr>
        <w:top w:val="none" w:sz="0" w:space="0" w:color="auto"/>
        <w:left w:val="none" w:sz="0" w:space="0" w:color="auto"/>
        <w:bottom w:val="none" w:sz="0" w:space="0" w:color="auto"/>
        <w:right w:val="none" w:sz="0" w:space="0" w:color="auto"/>
      </w:divBdr>
    </w:div>
    <w:div w:id="1181507296">
      <w:bodyDiv w:val="1"/>
      <w:marLeft w:val="0"/>
      <w:marRight w:val="0"/>
      <w:marTop w:val="0"/>
      <w:marBottom w:val="0"/>
      <w:divBdr>
        <w:top w:val="none" w:sz="0" w:space="0" w:color="auto"/>
        <w:left w:val="none" w:sz="0" w:space="0" w:color="auto"/>
        <w:bottom w:val="none" w:sz="0" w:space="0" w:color="auto"/>
        <w:right w:val="none" w:sz="0" w:space="0" w:color="auto"/>
      </w:divBdr>
      <w:divsChild>
        <w:div w:id="584338856">
          <w:marLeft w:val="0"/>
          <w:marRight w:val="0"/>
          <w:marTop w:val="0"/>
          <w:marBottom w:val="0"/>
          <w:divBdr>
            <w:top w:val="none" w:sz="0" w:space="0" w:color="auto"/>
            <w:left w:val="none" w:sz="0" w:space="0" w:color="auto"/>
            <w:bottom w:val="none" w:sz="0" w:space="0" w:color="auto"/>
            <w:right w:val="none" w:sz="0" w:space="0" w:color="auto"/>
          </w:divBdr>
        </w:div>
        <w:div w:id="825707927">
          <w:marLeft w:val="0"/>
          <w:marRight w:val="0"/>
          <w:marTop w:val="0"/>
          <w:marBottom w:val="0"/>
          <w:divBdr>
            <w:top w:val="none" w:sz="0" w:space="0" w:color="auto"/>
            <w:left w:val="none" w:sz="0" w:space="0" w:color="auto"/>
            <w:bottom w:val="none" w:sz="0" w:space="0" w:color="auto"/>
            <w:right w:val="none" w:sz="0" w:space="0" w:color="auto"/>
          </w:divBdr>
        </w:div>
        <w:div w:id="934510445">
          <w:marLeft w:val="0"/>
          <w:marRight w:val="0"/>
          <w:marTop w:val="0"/>
          <w:marBottom w:val="0"/>
          <w:divBdr>
            <w:top w:val="none" w:sz="0" w:space="0" w:color="auto"/>
            <w:left w:val="none" w:sz="0" w:space="0" w:color="auto"/>
            <w:bottom w:val="none" w:sz="0" w:space="0" w:color="auto"/>
            <w:right w:val="none" w:sz="0" w:space="0" w:color="auto"/>
          </w:divBdr>
        </w:div>
        <w:div w:id="1339698951">
          <w:marLeft w:val="0"/>
          <w:marRight w:val="0"/>
          <w:marTop w:val="0"/>
          <w:marBottom w:val="0"/>
          <w:divBdr>
            <w:top w:val="none" w:sz="0" w:space="0" w:color="auto"/>
            <w:left w:val="none" w:sz="0" w:space="0" w:color="auto"/>
            <w:bottom w:val="none" w:sz="0" w:space="0" w:color="auto"/>
            <w:right w:val="none" w:sz="0" w:space="0" w:color="auto"/>
          </w:divBdr>
        </w:div>
        <w:div w:id="1882814711">
          <w:marLeft w:val="0"/>
          <w:marRight w:val="0"/>
          <w:marTop w:val="0"/>
          <w:marBottom w:val="0"/>
          <w:divBdr>
            <w:top w:val="none" w:sz="0" w:space="0" w:color="auto"/>
            <w:left w:val="none" w:sz="0" w:space="0" w:color="auto"/>
            <w:bottom w:val="none" w:sz="0" w:space="0" w:color="auto"/>
            <w:right w:val="none" w:sz="0" w:space="0" w:color="auto"/>
          </w:divBdr>
        </w:div>
      </w:divsChild>
    </w:div>
    <w:div w:id="1185249177">
      <w:bodyDiv w:val="1"/>
      <w:marLeft w:val="0"/>
      <w:marRight w:val="0"/>
      <w:marTop w:val="0"/>
      <w:marBottom w:val="0"/>
      <w:divBdr>
        <w:top w:val="none" w:sz="0" w:space="0" w:color="auto"/>
        <w:left w:val="none" w:sz="0" w:space="0" w:color="auto"/>
        <w:bottom w:val="none" w:sz="0" w:space="0" w:color="auto"/>
        <w:right w:val="none" w:sz="0" w:space="0" w:color="auto"/>
      </w:divBdr>
    </w:div>
    <w:div w:id="1200701787">
      <w:bodyDiv w:val="1"/>
      <w:marLeft w:val="0"/>
      <w:marRight w:val="0"/>
      <w:marTop w:val="0"/>
      <w:marBottom w:val="0"/>
      <w:divBdr>
        <w:top w:val="none" w:sz="0" w:space="0" w:color="auto"/>
        <w:left w:val="none" w:sz="0" w:space="0" w:color="auto"/>
        <w:bottom w:val="none" w:sz="0" w:space="0" w:color="auto"/>
        <w:right w:val="none" w:sz="0" w:space="0" w:color="auto"/>
      </w:divBdr>
    </w:div>
    <w:div w:id="1219708751">
      <w:bodyDiv w:val="1"/>
      <w:marLeft w:val="0"/>
      <w:marRight w:val="0"/>
      <w:marTop w:val="0"/>
      <w:marBottom w:val="0"/>
      <w:divBdr>
        <w:top w:val="none" w:sz="0" w:space="0" w:color="auto"/>
        <w:left w:val="none" w:sz="0" w:space="0" w:color="auto"/>
        <w:bottom w:val="none" w:sz="0" w:space="0" w:color="auto"/>
        <w:right w:val="none" w:sz="0" w:space="0" w:color="auto"/>
      </w:divBdr>
    </w:div>
    <w:div w:id="1223246978">
      <w:bodyDiv w:val="1"/>
      <w:marLeft w:val="0"/>
      <w:marRight w:val="0"/>
      <w:marTop w:val="0"/>
      <w:marBottom w:val="0"/>
      <w:divBdr>
        <w:top w:val="none" w:sz="0" w:space="0" w:color="auto"/>
        <w:left w:val="none" w:sz="0" w:space="0" w:color="auto"/>
        <w:bottom w:val="none" w:sz="0" w:space="0" w:color="auto"/>
        <w:right w:val="none" w:sz="0" w:space="0" w:color="auto"/>
      </w:divBdr>
    </w:div>
    <w:div w:id="1252929765">
      <w:bodyDiv w:val="1"/>
      <w:marLeft w:val="0"/>
      <w:marRight w:val="0"/>
      <w:marTop w:val="0"/>
      <w:marBottom w:val="0"/>
      <w:divBdr>
        <w:top w:val="none" w:sz="0" w:space="0" w:color="auto"/>
        <w:left w:val="none" w:sz="0" w:space="0" w:color="auto"/>
        <w:bottom w:val="none" w:sz="0" w:space="0" w:color="auto"/>
        <w:right w:val="none" w:sz="0" w:space="0" w:color="auto"/>
      </w:divBdr>
    </w:div>
    <w:div w:id="1253469559">
      <w:bodyDiv w:val="1"/>
      <w:marLeft w:val="0"/>
      <w:marRight w:val="0"/>
      <w:marTop w:val="0"/>
      <w:marBottom w:val="0"/>
      <w:divBdr>
        <w:top w:val="none" w:sz="0" w:space="0" w:color="auto"/>
        <w:left w:val="none" w:sz="0" w:space="0" w:color="auto"/>
        <w:bottom w:val="none" w:sz="0" w:space="0" w:color="auto"/>
        <w:right w:val="none" w:sz="0" w:space="0" w:color="auto"/>
      </w:divBdr>
      <w:divsChild>
        <w:div w:id="709458372">
          <w:marLeft w:val="0"/>
          <w:marRight w:val="0"/>
          <w:marTop w:val="0"/>
          <w:marBottom w:val="0"/>
          <w:divBdr>
            <w:top w:val="none" w:sz="0" w:space="0" w:color="auto"/>
            <w:left w:val="none" w:sz="0" w:space="0" w:color="auto"/>
            <w:bottom w:val="none" w:sz="0" w:space="0" w:color="auto"/>
            <w:right w:val="none" w:sz="0" w:space="0" w:color="auto"/>
          </w:divBdr>
        </w:div>
        <w:div w:id="746342780">
          <w:marLeft w:val="0"/>
          <w:marRight w:val="0"/>
          <w:marTop w:val="0"/>
          <w:marBottom w:val="0"/>
          <w:divBdr>
            <w:top w:val="none" w:sz="0" w:space="0" w:color="auto"/>
            <w:left w:val="none" w:sz="0" w:space="0" w:color="auto"/>
            <w:bottom w:val="none" w:sz="0" w:space="0" w:color="auto"/>
            <w:right w:val="none" w:sz="0" w:space="0" w:color="auto"/>
          </w:divBdr>
        </w:div>
        <w:div w:id="1047756458">
          <w:marLeft w:val="0"/>
          <w:marRight w:val="0"/>
          <w:marTop w:val="0"/>
          <w:marBottom w:val="0"/>
          <w:divBdr>
            <w:top w:val="none" w:sz="0" w:space="0" w:color="auto"/>
            <w:left w:val="none" w:sz="0" w:space="0" w:color="auto"/>
            <w:bottom w:val="none" w:sz="0" w:space="0" w:color="auto"/>
            <w:right w:val="none" w:sz="0" w:space="0" w:color="auto"/>
          </w:divBdr>
        </w:div>
        <w:div w:id="1366910254">
          <w:marLeft w:val="0"/>
          <w:marRight w:val="0"/>
          <w:marTop w:val="0"/>
          <w:marBottom w:val="0"/>
          <w:divBdr>
            <w:top w:val="none" w:sz="0" w:space="0" w:color="auto"/>
            <w:left w:val="none" w:sz="0" w:space="0" w:color="auto"/>
            <w:bottom w:val="none" w:sz="0" w:space="0" w:color="auto"/>
            <w:right w:val="none" w:sz="0" w:space="0" w:color="auto"/>
          </w:divBdr>
        </w:div>
        <w:div w:id="1873886051">
          <w:marLeft w:val="0"/>
          <w:marRight w:val="0"/>
          <w:marTop w:val="0"/>
          <w:marBottom w:val="0"/>
          <w:divBdr>
            <w:top w:val="none" w:sz="0" w:space="0" w:color="auto"/>
            <w:left w:val="none" w:sz="0" w:space="0" w:color="auto"/>
            <w:bottom w:val="none" w:sz="0" w:space="0" w:color="auto"/>
            <w:right w:val="none" w:sz="0" w:space="0" w:color="auto"/>
          </w:divBdr>
        </w:div>
        <w:div w:id="1914579025">
          <w:marLeft w:val="0"/>
          <w:marRight w:val="0"/>
          <w:marTop w:val="0"/>
          <w:marBottom w:val="0"/>
          <w:divBdr>
            <w:top w:val="none" w:sz="0" w:space="0" w:color="auto"/>
            <w:left w:val="none" w:sz="0" w:space="0" w:color="auto"/>
            <w:bottom w:val="none" w:sz="0" w:space="0" w:color="auto"/>
            <w:right w:val="none" w:sz="0" w:space="0" w:color="auto"/>
          </w:divBdr>
        </w:div>
      </w:divsChild>
    </w:div>
    <w:div w:id="1254242272">
      <w:bodyDiv w:val="1"/>
      <w:marLeft w:val="0"/>
      <w:marRight w:val="0"/>
      <w:marTop w:val="0"/>
      <w:marBottom w:val="0"/>
      <w:divBdr>
        <w:top w:val="none" w:sz="0" w:space="0" w:color="auto"/>
        <w:left w:val="none" w:sz="0" w:space="0" w:color="auto"/>
        <w:bottom w:val="none" w:sz="0" w:space="0" w:color="auto"/>
        <w:right w:val="none" w:sz="0" w:space="0" w:color="auto"/>
      </w:divBdr>
    </w:div>
    <w:div w:id="1255286257">
      <w:bodyDiv w:val="1"/>
      <w:marLeft w:val="0"/>
      <w:marRight w:val="0"/>
      <w:marTop w:val="0"/>
      <w:marBottom w:val="0"/>
      <w:divBdr>
        <w:top w:val="none" w:sz="0" w:space="0" w:color="auto"/>
        <w:left w:val="none" w:sz="0" w:space="0" w:color="auto"/>
        <w:bottom w:val="none" w:sz="0" w:space="0" w:color="auto"/>
        <w:right w:val="none" w:sz="0" w:space="0" w:color="auto"/>
      </w:divBdr>
    </w:div>
    <w:div w:id="1261572252">
      <w:bodyDiv w:val="1"/>
      <w:marLeft w:val="0"/>
      <w:marRight w:val="0"/>
      <w:marTop w:val="0"/>
      <w:marBottom w:val="0"/>
      <w:divBdr>
        <w:top w:val="none" w:sz="0" w:space="0" w:color="auto"/>
        <w:left w:val="none" w:sz="0" w:space="0" w:color="auto"/>
        <w:bottom w:val="none" w:sz="0" w:space="0" w:color="auto"/>
        <w:right w:val="none" w:sz="0" w:space="0" w:color="auto"/>
      </w:divBdr>
    </w:div>
    <w:div w:id="1261719011">
      <w:bodyDiv w:val="1"/>
      <w:marLeft w:val="0"/>
      <w:marRight w:val="0"/>
      <w:marTop w:val="0"/>
      <w:marBottom w:val="0"/>
      <w:divBdr>
        <w:top w:val="none" w:sz="0" w:space="0" w:color="auto"/>
        <w:left w:val="none" w:sz="0" w:space="0" w:color="auto"/>
        <w:bottom w:val="none" w:sz="0" w:space="0" w:color="auto"/>
        <w:right w:val="none" w:sz="0" w:space="0" w:color="auto"/>
      </w:divBdr>
    </w:div>
    <w:div w:id="1263076572">
      <w:bodyDiv w:val="1"/>
      <w:marLeft w:val="0"/>
      <w:marRight w:val="0"/>
      <w:marTop w:val="0"/>
      <w:marBottom w:val="0"/>
      <w:divBdr>
        <w:top w:val="none" w:sz="0" w:space="0" w:color="auto"/>
        <w:left w:val="none" w:sz="0" w:space="0" w:color="auto"/>
        <w:bottom w:val="none" w:sz="0" w:space="0" w:color="auto"/>
        <w:right w:val="none" w:sz="0" w:space="0" w:color="auto"/>
      </w:divBdr>
    </w:div>
    <w:div w:id="1265841699">
      <w:bodyDiv w:val="1"/>
      <w:marLeft w:val="0"/>
      <w:marRight w:val="0"/>
      <w:marTop w:val="0"/>
      <w:marBottom w:val="0"/>
      <w:divBdr>
        <w:top w:val="none" w:sz="0" w:space="0" w:color="auto"/>
        <w:left w:val="none" w:sz="0" w:space="0" w:color="auto"/>
        <w:bottom w:val="none" w:sz="0" w:space="0" w:color="auto"/>
        <w:right w:val="none" w:sz="0" w:space="0" w:color="auto"/>
      </w:divBdr>
      <w:divsChild>
        <w:div w:id="286280915">
          <w:marLeft w:val="0"/>
          <w:marRight w:val="0"/>
          <w:marTop w:val="0"/>
          <w:marBottom w:val="0"/>
          <w:divBdr>
            <w:top w:val="none" w:sz="0" w:space="0" w:color="auto"/>
            <w:left w:val="none" w:sz="0" w:space="0" w:color="auto"/>
            <w:bottom w:val="none" w:sz="0" w:space="0" w:color="auto"/>
            <w:right w:val="none" w:sz="0" w:space="0" w:color="auto"/>
          </w:divBdr>
        </w:div>
        <w:div w:id="451435193">
          <w:marLeft w:val="0"/>
          <w:marRight w:val="0"/>
          <w:marTop w:val="0"/>
          <w:marBottom w:val="0"/>
          <w:divBdr>
            <w:top w:val="none" w:sz="0" w:space="0" w:color="auto"/>
            <w:left w:val="none" w:sz="0" w:space="0" w:color="auto"/>
            <w:bottom w:val="none" w:sz="0" w:space="0" w:color="auto"/>
            <w:right w:val="none" w:sz="0" w:space="0" w:color="auto"/>
          </w:divBdr>
        </w:div>
        <w:div w:id="458037842">
          <w:marLeft w:val="0"/>
          <w:marRight w:val="0"/>
          <w:marTop w:val="0"/>
          <w:marBottom w:val="0"/>
          <w:divBdr>
            <w:top w:val="none" w:sz="0" w:space="0" w:color="auto"/>
            <w:left w:val="none" w:sz="0" w:space="0" w:color="auto"/>
            <w:bottom w:val="none" w:sz="0" w:space="0" w:color="auto"/>
            <w:right w:val="none" w:sz="0" w:space="0" w:color="auto"/>
          </w:divBdr>
        </w:div>
        <w:div w:id="466826217">
          <w:marLeft w:val="0"/>
          <w:marRight w:val="0"/>
          <w:marTop w:val="0"/>
          <w:marBottom w:val="0"/>
          <w:divBdr>
            <w:top w:val="none" w:sz="0" w:space="0" w:color="auto"/>
            <w:left w:val="none" w:sz="0" w:space="0" w:color="auto"/>
            <w:bottom w:val="none" w:sz="0" w:space="0" w:color="auto"/>
            <w:right w:val="none" w:sz="0" w:space="0" w:color="auto"/>
          </w:divBdr>
        </w:div>
        <w:div w:id="692802819">
          <w:marLeft w:val="0"/>
          <w:marRight w:val="0"/>
          <w:marTop w:val="0"/>
          <w:marBottom w:val="0"/>
          <w:divBdr>
            <w:top w:val="none" w:sz="0" w:space="0" w:color="auto"/>
            <w:left w:val="none" w:sz="0" w:space="0" w:color="auto"/>
            <w:bottom w:val="none" w:sz="0" w:space="0" w:color="auto"/>
            <w:right w:val="none" w:sz="0" w:space="0" w:color="auto"/>
          </w:divBdr>
        </w:div>
        <w:div w:id="1635480959">
          <w:marLeft w:val="0"/>
          <w:marRight w:val="0"/>
          <w:marTop w:val="0"/>
          <w:marBottom w:val="0"/>
          <w:divBdr>
            <w:top w:val="none" w:sz="0" w:space="0" w:color="auto"/>
            <w:left w:val="none" w:sz="0" w:space="0" w:color="auto"/>
            <w:bottom w:val="none" w:sz="0" w:space="0" w:color="auto"/>
            <w:right w:val="none" w:sz="0" w:space="0" w:color="auto"/>
          </w:divBdr>
        </w:div>
        <w:div w:id="1813324386">
          <w:marLeft w:val="0"/>
          <w:marRight w:val="0"/>
          <w:marTop w:val="0"/>
          <w:marBottom w:val="0"/>
          <w:divBdr>
            <w:top w:val="none" w:sz="0" w:space="0" w:color="auto"/>
            <w:left w:val="none" w:sz="0" w:space="0" w:color="auto"/>
            <w:bottom w:val="none" w:sz="0" w:space="0" w:color="auto"/>
            <w:right w:val="none" w:sz="0" w:space="0" w:color="auto"/>
          </w:divBdr>
        </w:div>
      </w:divsChild>
    </w:div>
    <w:div w:id="1274363270">
      <w:bodyDiv w:val="1"/>
      <w:marLeft w:val="0"/>
      <w:marRight w:val="0"/>
      <w:marTop w:val="0"/>
      <w:marBottom w:val="0"/>
      <w:divBdr>
        <w:top w:val="none" w:sz="0" w:space="0" w:color="auto"/>
        <w:left w:val="none" w:sz="0" w:space="0" w:color="auto"/>
        <w:bottom w:val="none" w:sz="0" w:space="0" w:color="auto"/>
        <w:right w:val="none" w:sz="0" w:space="0" w:color="auto"/>
      </w:divBdr>
    </w:div>
    <w:div w:id="1275789921">
      <w:bodyDiv w:val="1"/>
      <w:marLeft w:val="0"/>
      <w:marRight w:val="0"/>
      <w:marTop w:val="0"/>
      <w:marBottom w:val="0"/>
      <w:divBdr>
        <w:top w:val="none" w:sz="0" w:space="0" w:color="auto"/>
        <w:left w:val="none" w:sz="0" w:space="0" w:color="auto"/>
        <w:bottom w:val="none" w:sz="0" w:space="0" w:color="auto"/>
        <w:right w:val="none" w:sz="0" w:space="0" w:color="auto"/>
      </w:divBdr>
    </w:div>
    <w:div w:id="1287587661">
      <w:bodyDiv w:val="1"/>
      <w:marLeft w:val="0"/>
      <w:marRight w:val="0"/>
      <w:marTop w:val="0"/>
      <w:marBottom w:val="0"/>
      <w:divBdr>
        <w:top w:val="none" w:sz="0" w:space="0" w:color="auto"/>
        <w:left w:val="none" w:sz="0" w:space="0" w:color="auto"/>
        <w:bottom w:val="none" w:sz="0" w:space="0" w:color="auto"/>
        <w:right w:val="none" w:sz="0" w:space="0" w:color="auto"/>
      </w:divBdr>
    </w:div>
    <w:div w:id="1296984794">
      <w:bodyDiv w:val="1"/>
      <w:marLeft w:val="0"/>
      <w:marRight w:val="0"/>
      <w:marTop w:val="0"/>
      <w:marBottom w:val="0"/>
      <w:divBdr>
        <w:top w:val="none" w:sz="0" w:space="0" w:color="auto"/>
        <w:left w:val="none" w:sz="0" w:space="0" w:color="auto"/>
        <w:bottom w:val="none" w:sz="0" w:space="0" w:color="auto"/>
        <w:right w:val="none" w:sz="0" w:space="0" w:color="auto"/>
      </w:divBdr>
    </w:div>
    <w:div w:id="1324964365">
      <w:bodyDiv w:val="1"/>
      <w:marLeft w:val="0"/>
      <w:marRight w:val="0"/>
      <w:marTop w:val="0"/>
      <w:marBottom w:val="0"/>
      <w:divBdr>
        <w:top w:val="none" w:sz="0" w:space="0" w:color="auto"/>
        <w:left w:val="none" w:sz="0" w:space="0" w:color="auto"/>
        <w:bottom w:val="none" w:sz="0" w:space="0" w:color="auto"/>
        <w:right w:val="none" w:sz="0" w:space="0" w:color="auto"/>
      </w:divBdr>
    </w:div>
    <w:div w:id="1342196528">
      <w:bodyDiv w:val="1"/>
      <w:marLeft w:val="0"/>
      <w:marRight w:val="0"/>
      <w:marTop w:val="0"/>
      <w:marBottom w:val="0"/>
      <w:divBdr>
        <w:top w:val="none" w:sz="0" w:space="0" w:color="auto"/>
        <w:left w:val="none" w:sz="0" w:space="0" w:color="auto"/>
        <w:bottom w:val="none" w:sz="0" w:space="0" w:color="auto"/>
        <w:right w:val="none" w:sz="0" w:space="0" w:color="auto"/>
      </w:divBdr>
    </w:div>
    <w:div w:id="1346858100">
      <w:bodyDiv w:val="1"/>
      <w:marLeft w:val="0"/>
      <w:marRight w:val="0"/>
      <w:marTop w:val="0"/>
      <w:marBottom w:val="0"/>
      <w:divBdr>
        <w:top w:val="none" w:sz="0" w:space="0" w:color="auto"/>
        <w:left w:val="none" w:sz="0" w:space="0" w:color="auto"/>
        <w:bottom w:val="none" w:sz="0" w:space="0" w:color="auto"/>
        <w:right w:val="none" w:sz="0" w:space="0" w:color="auto"/>
      </w:divBdr>
    </w:div>
    <w:div w:id="1367678975">
      <w:bodyDiv w:val="1"/>
      <w:marLeft w:val="0"/>
      <w:marRight w:val="0"/>
      <w:marTop w:val="0"/>
      <w:marBottom w:val="0"/>
      <w:divBdr>
        <w:top w:val="none" w:sz="0" w:space="0" w:color="auto"/>
        <w:left w:val="none" w:sz="0" w:space="0" w:color="auto"/>
        <w:bottom w:val="none" w:sz="0" w:space="0" w:color="auto"/>
        <w:right w:val="none" w:sz="0" w:space="0" w:color="auto"/>
      </w:divBdr>
    </w:div>
    <w:div w:id="1411270606">
      <w:bodyDiv w:val="1"/>
      <w:marLeft w:val="0"/>
      <w:marRight w:val="0"/>
      <w:marTop w:val="0"/>
      <w:marBottom w:val="0"/>
      <w:divBdr>
        <w:top w:val="none" w:sz="0" w:space="0" w:color="auto"/>
        <w:left w:val="none" w:sz="0" w:space="0" w:color="auto"/>
        <w:bottom w:val="none" w:sz="0" w:space="0" w:color="auto"/>
        <w:right w:val="none" w:sz="0" w:space="0" w:color="auto"/>
      </w:divBdr>
    </w:div>
    <w:div w:id="1423524575">
      <w:bodyDiv w:val="1"/>
      <w:marLeft w:val="0"/>
      <w:marRight w:val="0"/>
      <w:marTop w:val="0"/>
      <w:marBottom w:val="0"/>
      <w:divBdr>
        <w:top w:val="none" w:sz="0" w:space="0" w:color="auto"/>
        <w:left w:val="none" w:sz="0" w:space="0" w:color="auto"/>
        <w:bottom w:val="none" w:sz="0" w:space="0" w:color="auto"/>
        <w:right w:val="none" w:sz="0" w:space="0" w:color="auto"/>
      </w:divBdr>
    </w:div>
    <w:div w:id="1424759145">
      <w:bodyDiv w:val="1"/>
      <w:marLeft w:val="0"/>
      <w:marRight w:val="0"/>
      <w:marTop w:val="0"/>
      <w:marBottom w:val="0"/>
      <w:divBdr>
        <w:top w:val="none" w:sz="0" w:space="0" w:color="auto"/>
        <w:left w:val="none" w:sz="0" w:space="0" w:color="auto"/>
        <w:bottom w:val="none" w:sz="0" w:space="0" w:color="auto"/>
        <w:right w:val="none" w:sz="0" w:space="0" w:color="auto"/>
      </w:divBdr>
    </w:div>
    <w:div w:id="1427001139">
      <w:bodyDiv w:val="1"/>
      <w:marLeft w:val="0"/>
      <w:marRight w:val="0"/>
      <w:marTop w:val="0"/>
      <w:marBottom w:val="0"/>
      <w:divBdr>
        <w:top w:val="none" w:sz="0" w:space="0" w:color="auto"/>
        <w:left w:val="none" w:sz="0" w:space="0" w:color="auto"/>
        <w:bottom w:val="none" w:sz="0" w:space="0" w:color="auto"/>
        <w:right w:val="none" w:sz="0" w:space="0" w:color="auto"/>
      </w:divBdr>
      <w:divsChild>
        <w:div w:id="134955137">
          <w:marLeft w:val="0"/>
          <w:marRight w:val="0"/>
          <w:marTop w:val="0"/>
          <w:marBottom w:val="0"/>
          <w:divBdr>
            <w:top w:val="none" w:sz="0" w:space="0" w:color="auto"/>
            <w:left w:val="none" w:sz="0" w:space="0" w:color="auto"/>
            <w:bottom w:val="none" w:sz="0" w:space="0" w:color="auto"/>
            <w:right w:val="none" w:sz="0" w:space="0" w:color="auto"/>
          </w:divBdr>
        </w:div>
        <w:div w:id="187573892">
          <w:marLeft w:val="0"/>
          <w:marRight w:val="0"/>
          <w:marTop w:val="0"/>
          <w:marBottom w:val="0"/>
          <w:divBdr>
            <w:top w:val="none" w:sz="0" w:space="0" w:color="auto"/>
            <w:left w:val="none" w:sz="0" w:space="0" w:color="auto"/>
            <w:bottom w:val="none" w:sz="0" w:space="0" w:color="auto"/>
            <w:right w:val="none" w:sz="0" w:space="0" w:color="auto"/>
          </w:divBdr>
        </w:div>
        <w:div w:id="193615665">
          <w:marLeft w:val="0"/>
          <w:marRight w:val="0"/>
          <w:marTop w:val="0"/>
          <w:marBottom w:val="0"/>
          <w:divBdr>
            <w:top w:val="none" w:sz="0" w:space="0" w:color="auto"/>
            <w:left w:val="none" w:sz="0" w:space="0" w:color="auto"/>
            <w:bottom w:val="none" w:sz="0" w:space="0" w:color="auto"/>
            <w:right w:val="none" w:sz="0" w:space="0" w:color="auto"/>
          </w:divBdr>
        </w:div>
        <w:div w:id="200287819">
          <w:marLeft w:val="0"/>
          <w:marRight w:val="0"/>
          <w:marTop w:val="0"/>
          <w:marBottom w:val="0"/>
          <w:divBdr>
            <w:top w:val="none" w:sz="0" w:space="0" w:color="auto"/>
            <w:left w:val="none" w:sz="0" w:space="0" w:color="auto"/>
            <w:bottom w:val="none" w:sz="0" w:space="0" w:color="auto"/>
            <w:right w:val="none" w:sz="0" w:space="0" w:color="auto"/>
          </w:divBdr>
        </w:div>
        <w:div w:id="314771113">
          <w:marLeft w:val="0"/>
          <w:marRight w:val="0"/>
          <w:marTop w:val="0"/>
          <w:marBottom w:val="0"/>
          <w:divBdr>
            <w:top w:val="none" w:sz="0" w:space="0" w:color="auto"/>
            <w:left w:val="none" w:sz="0" w:space="0" w:color="auto"/>
            <w:bottom w:val="none" w:sz="0" w:space="0" w:color="auto"/>
            <w:right w:val="none" w:sz="0" w:space="0" w:color="auto"/>
          </w:divBdr>
        </w:div>
        <w:div w:id="321397676">
          <w:marLeft w:val="0"/>
          <w:marRight w:val="0"/>
          <w:marTop w:val="0"/>
          <w:marBottom w:val="0"/>
          <w:divBdr>
            <w:top w:val="none" w:sz="0" w:space="0" w:color="auto"/>
            <w:left w:val="none" w:sz="0" w:space="0" w:color="auto"/>
            <w:bottom w:val="none" w:sz="0" w:space="0" w:color="auto"/>
            <w:right w:val="none" w:sz="0" w:space="0" w:color="auto"/>
          </w:divBdr>
        </w:div>
        <w:div w:id="330067109">
          <w:marLeft w:val="0"/>
          <w:marRight w:val="0"/>
          <w:marTop w:val="0"/>
          <w:marBottom w:val="0"/>
          <w:divBdr>
            <w:top w:val="none" w:sz="0" w:space="0" w:color="auto"/>
            <w:left w:val="none" w:sz="0" w:space="0" w:color="auto"/>
            <w:bottom w:val="none" w:sz="0" w:space="0" w:color="auto"/>
            <w:right w:val="none" w:sz="0" w:space="0" w:color="auto"/>
          </w:divBdr>
        </w:div>
        <w:div w:id="384766689">
          <w:marLeft w:val="0"/>
          <w:marRight w:val="0"/>
          <w:marTop w:val="0"/>
          <w:marBottom w:val="0"/>
          <w:divBdr>
            <w:top w:val="none" w:sz="0" w:space="0" w:color="auto"/>
            <w:left w:val="none" w:sz="0" w:space="0" w:color="auto"/>
            <w:bottom w:val="none" w:sz="0" w:space="0" w:color="auto"/>
            <w:right w:val="none" w:sz="0" w:space="0" w:color="auto"/>
          </w:divBdr>
        </w:div>
        <w:div w:id="448357480">
          <w:marLeft w:val="0"/>
          <w:marRight w:val="0"/>
          <w:marTop w:val="0"/>
          <w:marBottom w:val="0"/>
          <w:divBdr>
            <w:top w:val="none" w:sz="0" w:space="0" w:color="auto"/>
            <w:left w:val="none" w:sz="0" w:space="0" w:color="auto"/>
            <w:bottom w:val="none" w:sz="0" w:space="0" w:color="auto"/>
            <w:right w:val="none" w:sz="0" w:space="0" w:color="auto"/>
          </w:divBdr>
        </w:div>
        <w:div w:id="457454212">
          <w:marLeft w:val="0"/>
          <w:marRight w:val="0"/>
          <w:marTop w:val="0"/>
          <w:marBottom w:val="0"/>
          <w:divBdr>
            <w:top w:val="none" w:sz="0" w:space="0" w:color="auto"/>
            <w:left w:val="none" w:sz="0" w:space="0" w:color="auto"/>
            <w:bottom w:val="none" w:sz="0" w:space="0" w:color="auto"/>
            <w:right w:val="none" w:sz="0" w:space="0" w:color="auto"/>
          </w:divBdr>
        </w:div>
        <w:div w:id="506098149">
          <w:marLeft w:val="0"/>
          <w:marRight w:val="0"/>
          <w:marTop w:val="0"/>
          <w:marBottom w:val="0"/>
          <w:divBdr>
            <w:top w:val="none" w:sz="0" w:space="0" w:color="auto"/>
            <w:left w:val="none" w:sz="0" w:space="0" w:color="auto"/>
            <w:bottom w:val="none" w:sz="0" w:space="0" w:color="auto"/>
            <w:right w:val="none" w:sz="0" w:space="0" w:color="auto"/>
          </w:divBdr>
        </w:div>
        <w:div w:id="634526122">
          <w:marLeft w:val="0"/>
          <w:marRight w:val="0"/>
          <w:marTop w:val="0"/>
          <w:marBottom w:val="0"/>
          <w:divBdr>
            <w:top w:val="none" w:sz="0" w:space="0" w:color="auto"/>
            <w:left w:val="none" w:sz="0" w:space="0" w:color="auto"/>
            <w:bottom w:val="none" w:sz="0" w:space="0" w:color="auto"/>
            <w:right w:val="none" w:sz="0" w:space="0" w:color="auto"/>
          </w:divBdr>
        </w:div>
        <w:div w:id="735278879">
          <w:marLeft w:val="0"/>
          <w:marRight w:val="0"/>
          <w:marTop w:val="0"/>
          <w:marBottom w:val="0"/>
          <w:divBdr>
            <w:top w:val="none" w:sz="0" w:space="0" w:color="auto"/>
            <w:left w:val="none" w:sz="0" w:space="0" w:color="auto"/>
            <w:bottom w:val="none" w:sz="0" w:space="0" w:color="auto"/>
            <w:right w:val="none" w:sz="0" w:space="0" w:color="auto"/>
          </w:divBdr>
        </w:div>
        <w:div w:id="747923321">
          <w:marLeft w:val="0"/>
          <w:marRight w:val="0"/>
          <w:marTop w:val="0"/>
          <w:marBottom w:val="0"/>
          <w:divBdr>
            <w:top w:val="none" w:sz="0" w:space="0" w:color="auto"/>
            <w:left w:val="none" w:sz="0" w:space="0" w:color="auto"/>
            <w:bottom w:val="none" w:sz="0" w:space="0" w:color="auto"/>
            <w:right w:val="none" w:sz="0" w:space="0" w:color="auto"/>
          </w:divBdr>
        </w:div>
        <w:div w:id="839581918">
          <w:marLeft w:val="0"/>
          <w:marRight w:val="0"/>
          <w:marTop w:val="0"/>
          <w:marBottom w:val="0"/>
          <w:divBdr>
            <w:top w:val="none" w:sz="0" w:space="0" w:color="auto"/>
            <w:left w:val="none" w:sz="0" w:space="0" w:color="auto"/>
            <w:bottom w:val="none" w:sz="0" w:space="0" w:color="auto"/>
            <w:right w:val="none" w:sz="0" w:space="0" w:color="auto"/>
          </w:divBdr>
        </w:div>
        <w:div w:id="842473036">
          <w:marLeft w:val="0"/>
          <w:marRight w:val="0"/>
          <w:marTop w:val="0"/>
          <w:marBottom w:val="0"/>
          <w:divBdr>
            <w:top w:val="none" w:sz="0" w:space="0" w:color="auto"/>
            <w:left w:val="none" w:sz="0" w:space="0" w:color="auto"/>
            <w:bottom w:val="none" w:sz="0" w:space="0" w:color="auto"/>
            <w:right w:val="none" w:sz="0" w:space="0" w:color="auto"/>
          </w:divBdr>
        </w:div>
        <w:div w:id="990057873">
          <w:marLeft w:val="0"/>
          <w:marRight w:val="0"/>
          <w:marTop w:val="0"/>
          <w:marBottom w:val="0"/>
          <w:divBdr>
            <w:top w:val="none" w:sz="0" w:space="0" w:color="auto"/>
            <w:left w:val="none" w:sz="0" w:space="0" w:color="auto"/>
            <w:bottom w:val="none" w:sz="0" w:space="0" w:color="auto"/>
            <w:right w:val="none" w:sz="0" w:space="0" w:color="auto"/>
          </w:divBdr>
        </w:div>
        <w:div w:id="1034190642">
          <w:marLeft w:val="0"/>
          <w:marRight w:val="0"/>
          <w:marTop w:val="0"/>
          <w:marBottom w:val="0"/>
          <w:divBdr>
            <w:top w:val="none" w:sz="0" w:space="0" w:color="auto"/>
            <w:left w:val="none" w:sz="0" w:space="0" w:color="auto"/>
            <w:bottom w:val="none" w:sz="0" w:space="0" w:color="auto"/>
            <w:right w:val="none" w:sz="0" w:space="0" w:color="auto"/>
          </w:divBdr>
        </w:div>
        <w:div w:id="1140263949">
          <w:marLeft w:val="0"/>
          <w:marRight w:val="0"/>
          <w:marTop w:val="0"/>
          <w:marBottom w:val="0"/>
          <w:divBdr>
            <w:top w:val="none" w:sz="0" w:space="0" w:color="auto"/>
            <w:left w:val="none" w:sz="0" w:space="0" w:color="auto"/>
            <w:bottom w:val="none" w:sz="0" w:space="0" w:color="auto"/>
            <w:right w:val="none" w:sz="0" w:space="0" w:color="auto"/>
          </w:divBdr>
        </w:div>
        <w:div w:id="1224564934">
          <w:marLeft w:val="0"/>
          <w:marRight w:val="0"/>
          <w:marTop w:val="0"/>
          <w:marBottom w:val="0"/>
          <w:divBdr>
            <w:top w:val="none" w:sz="0" w:space="0" w:color="auto"/>
            <w:left w:val="none" w:sz="0" w:space="0" w:color="auto"/>
            <w:bottom w:val="none" w:sz="0" w:space="0" w:color="auto"/>
            <w:right w:val="none" w:sz="0" w:space="0" w:color="auto"/>
          </w:divBdr>
        </w:div>
        <w:div w:id="1304500958">
          <w:marLeft w:val="0"/>
          <w:marRight w:val="0"/>
          <w:marTop w:val="0"/>
          <w:marBottom w:val="0"/>
          <w:divBdr>
            <w:top w:val="none" w:sz="0" w:space="0" w:color="auto"/>
            <w:left w:val="none" w:sz="0" w:space="0" w:color="auto"/>
            <w:bottom w:val="none" w:sz="0" w:space="0" w:color="auto"/>
            <w:right w:val="none" w:sz="0" w:space="0" w:color="auto"/>
          </w:divBdr>
        </w:div>
        <w:div w:id="1315066705">
          <w:marLeft w:val="0"/>
          <w:marRight w:val="0"/>
          <w:marTop w:val="0"/>
          <w:marBottom w:val="0"/>
          <w:divBdr>
            <w:top w:val="none" w:sz="0" w:space="0" w:color="auto"/>
            <w:left w:val="none" w:sz="0" w:space="0" w:color="auto"/>
            <w:bottom w:val="none" w:sz="0" w:space="0" w:color="auto"/>
            <w:right w:val="none" w:sz="0" w:space="0" w:color="auto"/>
          </w:divBdr>
        </w:div>
        <w:div w:id="1357585329">
          <w:marLeft w:val="0"/>
          <w:marRight w:val="0"/>
          <w:marTop w:val="0"/>
          <w:marBottom w:val="0"/>
          <w:divBdr>
            <w:top w:val="none" w:sz="0" w:space="0" w:color="auto"/>
            <w:left w:val="none" w:sz="0" w:space="0" w:color="auto"/>
            <w:bottom w:val="none" w:sz="0" w:space="0" w:color="auto"/>
            <w:right w:val="none" w:sz="0" w:space="0" w:color="auto"/>
          </w:divBdr>
        </w:div>
        <w:div w:id="1484274865">
          <w:marLeft w:val="0"/>
          <w:marRight w:val="0"/>
          <w:marTop w:val="0"/>
          <w:marBottom w:val="0"/>
          <w:divBdr>
            <w:top w:val="none" w:sz="0" w:space="0" w:color="auto"/>
            <w:left w:val="none" w:sz="0" w:space="0" w:color="auto"/>
            <w:bottom w:val="none" w:sz="0" w:space="0" w:color="auto"/>
            <w:right w:val="none" w:sz="0" w:space="0" w:color="auto"/>
          </w:divBdr>
        </w:div>
        <w:div w:id="1573616890">
          <w:marLeft w:val="0"/>
          <w:marRight w:val="0"/>
          <w:marTop w:val="0"/>
          <w:marBottom w:val="0"/>
          <w:divBdr>
            <w:top w:val="none" w:sz="0" w:space="0" w:color="auto"/>
            <w:left w:val="none" w:sz="0" w:space="0" w:color="auto"/>
            <w:bottom w:val="none" w:sz="0" w:space="0" w:color="auto"/>
            <w:right w:val="none" w:sz="0" w:space="0" w:color="auto"/>
          </w:divBdr>
        </w:div>
        <w:div w:id="1589582349">
          <w:marLeft w:val="0"/>
          <w:marRight w:val="0"/>
          <w:marTop w:val="0"/>
          <w:marBottom w:val="0"/>
          <w:divBdr>
            <w:top w:val="none" w:sz="0" w:space="0" w:color="auto"/>
            <w:left w:val="none" w:sz="0" w:space="0" w:color="auto"/>
            <w:bottom w:val="none" w:sz="0" w:space="0" w:color="auto"/>
            <w:right w:val="none" w:sz="0" w:space="0" w:color="auto"/>
          </w:divBdr>
        </w:div>
        <w:div w:id="1612861124">
          <w:marLeft w:val="0"/>
          <w:marRight w:val="0"/>
          <w:marTop w:val="0"/>
          <w:marBottom w:val="0"/>
          <w:divBdr>
            <w:top w:val="none" w:sz="0" w:space="0" w:color="auto"/>
            <w:left w:val="none" w:sz="0" w:space="0" w:color="auto"/>
            <w:bottom w:val="none" w:sz="0" w:space="0" w:color="auto"/>
            <w:right w:val="none" w:sz="0" w:space="0" w:color="auto"/>
          </w:divBdr>
        </w:div>
        <w:div w:id="1854373339">
          <w:marLeft w:val="0"/>
          <w:marRight w:val="0"/>
          <w:marTop w:val="0"/>
          <w:marBottom w:val="0"/>
          <w:divBdr>
            <w:top w:val="none" w:sz="0" w:space="0" w:color="auto"/>
            <w:left w:val="none" w:sz="0" w:space="0" w:color="auto"/>
            <w:bottom w:val="none" w:sz="0" w:space="0" w:color="auto"/>
            <w:right w:val="none" w:sz="0" w:space="0" w:color="auto"/>
          </w:divBdr>
        </w:div>
        <w:div w:id="1899508722">
          <w:marLeft w:val="0"/>
          <w:marRight w:val="0"/>
          <w:marTop w:val="0"/>
          <w:marBottom w:val="0"/>
          <w:divBdr>
            <w:top w:val="none" w:sz="0" w:space="0" w:color="auto"/>
            <w:left w:val="none" w:sz="0" w:space="0" w:color="auto"/>
            <w:bottom w:val="none" w:sz="0" w:space="0" w:color="auto"/>
            <w:right w:val="none" w:sz="0" w:space="0" w:color="auto"/>
          </w:divBdr>
        </w:div>
        <w:div w:id="1932658066">
          <w:marLeft w:val="0"/>
          <w:marRight w:val="0"/>
          <w:marTop w:val="0"/>
          <w:marBottom w:val="0"/>
          <w:divBdr>
            <w:top w:val="none" w:sz="0" w:space="0" w:color="auto"/>
            <w:left w:val="none" w:sz="0" w:space="0" w:color="auto"/>
            <w:bottom w:val="none" w:sz="0" w:space="0" w:color="auto"/>
            <w:right w:val="none" w:sz="0" w:space="0" w:color="auto"/>
          </w:divBdr>
        </w:div>
        <w:div w:id="1943876125">
          <w:marLeft w:val="0"/>
          <w:marRight w:val="0"/>
          <w:marTop w:val="0"/>
          <w:marBottom w:val="0"/>
          <w:divBdr>
            <w:top w:val="none" w:sz="0" w:space="0" w:color="auto"/>
            <w:left w:val="none" w:sz="0" w:space="0" w:color="auto"/>
            <w:bottom w:val="none" w:sz="0" w:space="0" w:color="auto"/>
            <w:right w:val="none" w:sz="0" w:space="0" w:color="auto"/>
          </w:divBdr>
        </w:div>
        <w:div w:id="2032298339">
          <w:marLeft w:val="0"/>
          <w:marRight w:val="0"/>
          <w:marTop w:val="0"/>
          <w:marBottom w:val="0"/>
          <w:divBdr>
            <w:top w:val="none" w:sz="0" w:space="0" w:color="auto"/>
            <w:left w:val="none" w:sz="0" w:space="0" w:color="auto"/>
            <w:bottom w:val="none" w:sz="0" w:space="0" w:color="auto"/>
            <w:right w:val="none" w:sz="0" w:space="0" w:color="auto"/>
          </w:divBdr>
        </w:div>
        <w:div w:id="2046445593">
          <w:marLeft w:val="0"/>
          <w:marRight w:val="0"/>
          <w:marTop w:val="0"/>
          <w:marBottom w:val="0"/>
          <w:divBdr>
            <w:top w:val="none" w:sz="0" w:space="0" w:color="auto"/>
            <w:left w:val="none" w:sz="0" w:space="0" w:color="auto"/>
            <w:bottom w:val="none" w:sz="0" w:space="0" w:color="auto"/>
            <w:right w:val="none" w:sz="0" w:space="0" w:color="auto"/>
          </w:divBdr>
        </w:div>
        <w:div w:id="2046755988">
          <w:marLeft w:val="0"/>
          <w:marRight w:val="0"/>
          <w:marTop w:val="0"/>
          <w:marBottom w:val="0"/>
          <w:divBdr>
            <w:top w:val="none" w:sz="0" w:space="0" w:color="auto"/>
            <w:left w:val="none" w:sz="0" w:space="0" w:color="auto"/>
            <w:bottom w:val="none" w:sz="0" w:space="0" w:color="auto"/>
            <w:right w:val="none" w:sz="0" w:space="0" w:color="auto"/>
          </w:divBdr>
        </w:div>
      </w:divsChild>
    </w:div>
    <w:div w:id="1432358376">
      <w:bodyDiv w:val="1"/>
      <w:marLeft w:val="0"/>
      <w:marRight w:val="0"/>
      <w:marTop w:val="0"/>
      <w:marBottom w:val="0"/>
      <w:divBdr>
        <w:top w:val="none" w:sz="0" w:space="0" w:color="auto"/>
        <w:left w:val="none" w:sz="0" w:space="0" w:color="auto"/>
        <w:bottom w:val="none" w:sz="0" w:space="0" w:color="auto"/>
        <w:right w:val="none" w:sz="0" w:space="0" w:color="auto"/>
      </w:divBdr>
    </w:div>
    <w:div w:id="1435591936">
      <w:bodyDiv w:val="1"/>
      <w:marLeft w:val="0"/>
      <w:marRight w:val="0"/>
      <w:marTop w:val="0"/>
      <w:marBottom w:val="0"/>
      <w:divBdr>
        <w:top w:val="none" w:sz="0" w:space="0" w:color="auto"/>
        <w:left w:val="none" w:sz="0" w:space="0" w:color="auto"/>
        <w:bottom w:val="none" w:sz="0" w:space="0" w:color="auto"/>
        <w:right w:val="none" w:sz="0" w:space="0" w:color="auto"/>
      </w:divBdr>
    </w:div>
    <w:div w:id="1469276484">
      <w:bodyDiv w:val="1"/>
      <w:marLeft w:val="0"/>
      <w:marRight w:val="0"/>
      <w:marTop w:val="0"/>
      <w:marBottom w:val="0"/>
      <w:divBdr>
        <w:top w:val="none" w:sz="0" w:space="0" w:color="auto"/>
        <w:left w:val="none" w:sz="0" w:space="0" w:color="auto"/>
        <w:bottom w:val="none" w:sz="0" w:space="0" w:color="auto"/>
        <w:right w:val="none" w:sz="0" w:space="0" w:color="auto"/>
      </w:divBdr>
    </w:div>
    <w:div w:id="1485968004">
      <w:bodyDiv w:val="1"/>
      <w:marLeft w:val="0"/>
      <w:marRight w:val="0"/>
      <w:marTop w:val="0"/>
      <w:marBottom w:val="0"/>
      <w:divBdr>
        <w:top w:val="none" w:sz="0" w:space="0" w:color="auto"/>
        <w:left w:val="none" w:sz="0" w:space="0" w:color="auto"/>
        <w:bottom w:val="none" w:sz="0" w:space="0" w:color="auto"/>
        <w:right w:val="none" w:sz="0" w:space="0" w:color="auto"/>
      </w:divBdr>
    </w:div>
    <w:div w:id="1493905802">
      <w:bodyDiv w:val="1"/>
      <w:marLeft w:val="0"/>
      <w:marRight w:val="0"/>
      <w:marTop w:val="0"/>
      <w:marBottom w:val="0"/>
      <w:divBdr>
        <w:top w:val="none" w:sz="0" w:space="0" w:color="auto"/>
        <w:left w:val="none" w:sz="0" w:space="0" w:color="auto"/>
        <w:bottom w:val="none" w:sz="0" w:space="0" w:color="auto"/>
        <w:right w:val="none" w:sz="0" w:space="0" w:color="auto"/>
      </w:divBdr>
      <w:divsChild>
        <w:div w:id="158273730">
          <w:marLeft w:val="0"/>
          <w:marRight w:val="0"/>
          <w:marTop w:val="0"/>
          <w:marBottom w:val="0"/>
          <w:divBdr>
            <w:top w:val="none" w:sz="0" w:space="0" w:color="auto"/>
            <w:left w:val="none" w:sz="0" w:space="0" w:color="auto"/>
            <w:bottom w:val="none" w:sz="0" w:space="0" w:color="auto"/>
            <w:right w:val="none" w:sz="0" w:space="0" w:color="auto"/>
          </w:divBdr>
        </w:div>
        <w:div w:id="763455211">
          <w:marLeft w:val="0"/>
          <w:marRight w:val="0"/>
          <w:marTop w:val="0"/>
          <w:marBottom w:val="0"/>
          <w:divBdr>
            <w:top w:val="none" w:sz="0" w:space="0" w:color="auto"/>
            <w:left w:val="none" w:sz="0" w:space="0" w:color="auto"/>
            <w:bottom w:val="none" w:sz="0" w:space="0" w:color="auto"/>
            <w:right w:val="none" w:sz="0" w:space="0" w:color="auto"/>
          </w:divBdr>
        </w:div>
        <w:div w:id="1081021722">
          <w:marLeft w:val="0"/>
          <w:marRight w:val="0"/>
          <w:marTop w:val="0"/>
          <w:marBottom w:val="0"/>
          <w:divBdr>
            <w:top w:val="none" w:sz="0" w:space="0" w:color="auto"/>
            <w:left w:val="none" w:sz="0" w:space="0" w:color="auto"/>
            <w:bottom w:val="none" w:sz="0" w:space="0" w:color="auto"/>
            <w:right w:val="none" w:sz="0" w:space="0" w:color="auto"/>
          </w:divBdr>
        </w:div>
        <w:div w:id="1150638700">
          <w:marLeft w:val="0"/>
          <w:marRight w:val="0"/>
          <w:marTop w:val="0"/>
          <w:marBottom w:val="0"/>
          <w:divBdr>
            <w:top w:val="none" w:sz="0" w:space="0" w:color="auto"/>
            <w:left w:val="none" w:sz="0" w:space="0" w:color="auto"/>
            <w:bottom w:val="none" w:sz="0" w:space="0" w:color="auto"/>
            <w:right w:val="none" w:sz="0" w:space="0" w:color="auto"/>
          </w:divBdr>
        </w:div>
        <w:div w:id="1520048423">
          <w:marLeft w:val="0"/>
          <w:marRight w:val="0"/>
          <w:marTop w:val="0"/>
          <w:marBottom w:val="0"/>
          <w:divBdr>
            <w:top w:val="none" w:sz="0" w:space="0" w:color="auto"/>
            <w:left w:val="none" w:sz="0" w:space="0" w:color="auto"/>
            <w:bottom w:val="none" w:sz="0" w:space="0" w:color="auto"/>
            <w:right w:val="none" w:sz="0" w:space="0" w:color="auto"/>
          </w:divBdr>
        </w:div>
        <w:div w:id="1548369886">
          <w:marLeft w:val="0"/>
          <w:marRight w:val="0"/>
          <w:marTop w:val="0"/>
          <w:marBottom w:val="0"/>
          <w:divBdr>
            <w:top w:val="none" w:sz="0" w:space="0" w:color="auto"/>
            <w:left w:val="none" w:sz="0" w:space="0" w:color="auto"/>
            <w:bottom w:val="none" w:sz="0" w:space="0" w:color="auto"/>
            <w:right w:val="none" w:sz="0" w:space="0" w:color="auto"/>
          </w:divBdr>
        </w:div>
        <w:div w:id="1813281309">
          <w:marLeft w:val="0"/>
          <w:marRight w:val="0"/>
          <w:marTop w:val="0"/>
          <w:marBottom w:val="0"/>
          <w:divBdr>
            <w:top w:val="none" w:sz="0" w:space="0" w:color="auto"/>
            <w:left w:val="none" w:sz="0" w:space="0" w:color="auto"/>
            <w:bottom w:val="none" w:sz="0" w:space="0" w:color="auto"/>
            <w:right w:val="none" w:sz="0" w:space="0" w:color="auto"/>
          </w:divBdr>
        </w:div>
        <w:div w:id="1846552948">
          <w:marLeft w:val="0"/>
          <w:marRight w:val="0"/>
          <w:marTop w:val="0"/>
          <w:marBottom w:val="0"/>
          <w:divBdr>
            <w:top w:val="none" w:sz="0" w:space="0" w:color="auto"/>
            <w:left w:val="none" w:sz="0" w:space="0" w:color="auto"/>
            <w:bottom w:val="none" w:sz="0" w:space="0" w:color="auto"/>
            <w:right w:val="none" w:sz="0" w:space="0" w:color="auto"/>
          </w:divBdr>
        </w:div>
        <w:div w:id="1970471524">
          <w:marLeft w:val="0"/>
          <w:marRight w:val="0"/>
          <w:marTop w:val="0"/>
          <w:marBottom w:val="0"/>
          <w:divBdr>
            <w:top w:val="none" w:sz="0" w:space="0" w:color="auto"/>
            <w:left w:val="none" w:sz="0" w:space="0" w:color="auto"/>
            <w:bottom w:val="none" w:sz="0" w:space="0" w:color="auto"/>
            <w:right w:val="none" w:sz="0" w:space="0" w:color="auto"/>
          </w:divBdr>
        </w:div>
        <w:div w:id="2089157350">
          <w:marLeft w:val="0"/>
          <w:marRight w:val="0"/>
          <w:marTop w:val="0"/>
          <w:marBottom w:val="0"/>
          <w:divBdr>
            <w:top w:val="none" w:sz="0" w:space="0" w:color="auto"/>
            <w:left w:val="none" w:sz="0" w:space="0" w:color="auto"/>
            <w:bottom w:val="none" w:sz="0" w:space="0" w:color="auto"/>
            <w:right w:val="none" w:sz="0" w:space="0" w:color="auto"/>
          </w:divBdr>
        </w:div>
        <w:div w:id="2120098724">
          <w:marLeft w:val="0"/>
          <w:marRight w:val="0"/>
          <w:marTop w:val="0"/>
          <w:marBottom w:val="0"/>
          <w:divBdr>
            <w:top w:val="none" w:sz="0" w:space="0" w:color="auto"/>
            <w:left w:val="none" w:sz="0" w:space="0" w:color="auto"/>
            <w:bottom w:val="none" w:sz="0" w:space="0" w:color="auto"/>
            <w:right w:val="none" w:sz="0" w:space="0" w:color="auto"/>
          </w:divBdr>
        </w:div>
      </w:divsChild>
    </w:div>
    <w:div w:id="1501116370">
      <w:bodyDiv w:val="1"/>
      <w:marLeft w:val="0"/>
      <w:marRight w:val="0"/>
      <w:marTop w:val="0"/>
      <w:marBottom w:val="0"/>
      <w:divBdr>
        <w:top w:val="none" w:sz="0" w:space="0" w:color="auto"/>
        <w:left w:val="none" w:sz="0" w:space="0" w:color="auto"/>
        <w:bottom w:val="none" w:sz="0" w:space="0" w:color="auto"/>
        <w:right w:val="none" w:sz="0" w:space="0" w:color="auto"/>
      </w:divBdr>
    </w:div>
    <w:div w:id="1502694404">
      <w:bodyDiv w:val="1"/>
      <w:marLeft w:val="0"/>
      <w:marRight w:val="0"/>
      <w:marTop w:val="0"/>
      <w:marBottom w:val="0"/>
      <w:divBdr>
        <w:top w:val="none" w:sz="0" w:space="0" w:color="auto"/>
        <w:left w:val="none" w:sz="0" w:space="0" w:color="auto"/>
        <w:bottom w:val="none" w:sz="0" w:space="0" w:color="auto"/>
        <w:right w:val="none" w:sz="0" w:space="0" w:color="auto"/>
      </w:divBdr>
    </w:div>
    <w:div w:id="1514035380">
      <w:bodyDiv w:val="1"/>
      <w:marLeft w:val="0"/>
      <w:marRight w:val="0"/>
      <w:marTop w:val="0"/>
      <w:marBottom w:val="0"/>
      <w:divBdr>
        <w:top w:val="none" w:sz="0" w:space="0" w:color="auto"/>
        <w:left w:val="none" w:sz="0" w:space="0" w:color="auto"/>
        <w:bottom w:val="none" w:sz="0" w:space="0" w:color="auto"/>
        <w:right w:val="none" w:sz="0" w:space="0" w:color="auto"/>
      </w:divBdr>
    </w:div>
    <w:div w:id="1555458593">
      <w:bodyDiv w:val="1"/>
      <w:marLeft w:val="0"/>
      <w:marRight w:val="0"/>
      <w:marTop w:val="0"/>
      <w:marBottom w:val="0"/>
      <w:divBdr>
        <w:top w:val="none" w:sz="0" w:space="0" w:color="auto"/>
        <w:left w:val="none" w:sz="0" w:space="0" w:color="auto"/>
        <w:bottom w:val="none" w:sz="0" w:space="0" w:color="auto"/>
        <w:right w:val="none" w:sz="0" w:space="0" w:color="auto"/>
      </w:divBdr>
    </w:div>
    <w:div w:id="1566643615">
      <w:bodyDiv w:val="1"/>
      <w:marLeft w:val="0"/>
      <w:marRight w:val="0"/>
      <w:marTop w:val="0"/>
      <w:marBottom w:val="0"/>
      <w:divBdr>
        <w:top w:val="none" w:sz="0" w:space="0" w:color="auto"/>
        <w:left w:val="none" w:sz="0" w:space="0" w:color="auto"/>
        <w:bottom w:val="none" w:sz="0" w:space="0" w:color="auto"/>
        <w:right w:val="none" w:sz="0" w:space="0" w:color="auto"/>
      </w:divBdr>
    </w:div>
    <w:div w:id="1575967717">
      <w:bodyDiv w:val="1"/>
      <w:marLeft w:val="0"/>
      <w:marRight w:val="0"/>
      <w:marTop w:val="0"/>
      <w:marBottom w:val="0"/>
      <w:divBdr>
        <w:top w:val="none" w:sz="0" w:space="0" w:color="auto"/>
        <w:left w:val="none" w:sz="0" w:space="0" w:color="auto"/>
        <w:bottom w:val="none" w:sz="0" w:space="0" w:color="auto"/>
        <w:right w:val="none" w:sz="0" w:space="0" w:color="auto"/>
      </w:divBdr>
    </w:div>
    <w:div w:id="1581796316">
      <w:bodyDiv w:val="1"/>
      <w:marLeft w:val="0"/>
      <w:marRight w:val="0"/>
      <w:marTop w:val="0"/>
      <w:marBottom w:val="0"/>
      <w:divBdr>
        <w:top w:val="none" w:sz="0" w:space="0" w:color="auto"/>
        <w:left w:val="none" w:sz="0" w:space="0" w:color="auto"/>
        <w:bottom w:val="none" w:sz="0" w:space="0" w:color="auto"/>
        <w:right w:val="none" w:sz="0" w:space="0" w:color="auto"/>
      </w:divBdr>
    </w:div>
    <w:div w:id="1582372522">
      <w:bodyDiv w:val="1"/>
      <w:marLeft w:val="0"/>
      <w:marRight w:val="0"/>
      <w:marTop w:val="0"/>
      <w:marBottom w:val="0"/>
      <w:divBdr>
        <w:top w:val="none" w:sz="0" w:space="0" w:color="auto"/>
        <w:left w:val="none" w:sz="0" w:space="0" w:color="auto"/>
        <w:bottom w:val="none" w:sz="0" w:space="0" w:color="auto"/>
        <w:right w:val="none" w:sz="0" w:space="0" w:color="auto"/>
      </w:divBdr>
    </w:div>
    <w:div w:id="1591233269">
      <w:bodyDiv w:val="1"/>
      <w:marLeft w:val="0"/>
      <w:marRight w:val="0"/>
      <w:marTop w:val="0"/>
      <w:marBottom w:val="0"/>
      <w:divBdr>
        <w:top w:val="none" w:sz="0" w:space="0" w:color="auto"/>
        <w:left w:val="none" w:sz="0" w:space="0" w:color="auto"/>
        <w:bottom w:val="none" w:sz="0" w:space="0" w:color="auto"/>
        <w:right w:val="none" w:sz="0" w:space="0" w:color="auto"/>
      </w:divBdr>
    </w:div>
    <w:div w:id="1596481143">
      <w:bodyDiv w:val="1"/>
      <w:marLeft w:val="0"/>
      <w:marRight w:val="0"/>
      <w:marTop w:val="0"/>
      <w:marBottom w:val="0"/>
      <w:divBdr>
        <w:top w:val="none" w:sz="0" w:space="0" w:color="auto"/>
        <w:left w:val="none" w:sz="0" w:space="0" w:color="auto"/>
        <w:bottom w:val="none" w:sz="0" w:space="0" w:color="auto"/>
        <w:right w:val="none" w:sz="0" w:space="0" w:color="auto"/>
      </w:divBdr>
    </w:div>
    <w:div w:id="1626425293">
      <w:bodyDiv w:val="1"/>
      <w:marLeft w:val="0"/>
      <w:marRight w:val="0"/>
      <w:marTop w:val="0"/>
      <w:marBottom w:val="0"/>
      <w:divBdr>
        <w:top w:val="none" w:sz="0" w:space="0" w:color="auto"/>
        <w:left w:val="none" w:sz="0" w:space="0" w:color="auto"/>
        <w:bottom w:val="none" w:sz="0" w:space="0" w:color="auto"/>
        <w:right w:val="none" w:sz="0" w:space="0" w:color="auto"/>
      </w:divBdr>
    </w:div>
    <w:div w:id="1658340796">
      <w:bodyDiv w:val="1"/>
      <w:marLeft w:val="0"/>
      <w:marRight w:val="0"/>
      <w:marTop w:val="0"/>
      <w:marBottom w:val="0"/>
      <w:divBdr>
        <w:top w:val="none" w:sz="0" w:space="0" w:color="auto"/>
        <w:left w:val="none" w:sz="0" w:space="0" w:color="auto"/>
        <w:bottom w:val="none" w:sz="0" w:space="0" w:color="auto"/>
        <w:right w:val="none" w:sz="0" w:space="0" w:color="auto"/>
      </w:divBdr>
    </w:div>
    <w:div w:id="1689747252">
      <w:bodyDiv w:val="1"/>
      <w:marLeft w:val="0"/>
      <w:marRight w:val="0"/>
      <w:marTop w:val="0"/>
      <w:marBottom w:val="0"/>
      <w:divBdr>
        <w:top w:val="none" w:sz="0" w:space="0" w:color="auto"/>
        <w:left w:val="none" w:sz="0" w:space="0" w:color="auto"/>
        <w:bottom w:val="none" w:sz="0" w:space="0" w:color="auto"/>
        <w:right w:val="none" w:sz="0" w:space="0" w:color="auto"/>
      </w:divBdr>
    </w:div>
    <w:div w:id="1736659874">
      <w:bodyDiv w:val="1"/>
      <w:marLeft w:val="0"/>
      <w:marRight w:val="0"/>
      <w:marTop w:val="0"/>
      <w:marBottom w:val="0"/>
      <w:divBdr>
        <w:top w:val="none" w:sz="0" w:space="0" w:color="auto"/>
        <w:left w:val="none" w:sz="0" w:space="0" w:color="auto"/>
        <w:bottom w:val="none" w:sz="0" w:space="0" w:color="auto"/>
        <w:right w:val="none" w:sz="0" w:space="0" w:color="auto"/>
      </w:divBdr>
    </w:div>
    <w:div w:id="1748065227">
      <w:bodyDiv w:val="1"/>
      <w:marLeft w:val="0"/>
      <w:marRight w:val="0"/>
      <w:marTop w:val="0"/>
      <w:marBottom w:val="0"/>
      <w:divBdr>
        <w:top w:val="none" w:sz="0" w:space="0" w:color="auto"/>
        <w:left w:val="none" w:sz="0" w:space="0" w:color="auto"/>
        <w:bottom w:val="none" w:sz="0" w:space="0" w:color="auto"/>
        <w:right w:val="none" w:sz="0" w:space="0" w:color="auto"/>
      </w:divBdr>
    </w:div>
    <w:div w:id="1756777021">
      <w:bodyDiv w:val="1"/>
      <w:marLeft w:val="0"/>
      <w:marRight w:val="0"/>
      <w:marTop w:val="0"/>
      <w:marBottom w:val="0"/>
      <w:divBdr>
        <w:top w:val="none" w:sz="0" w:space="0" w:color="auto"/>
        <w:left w:val="none" w:sz="0" w:space="0" w:color="auto"/>
        <w:bottom w:val="none" w:sz="0" w:space="0" w:color="auto"/>
        <w:right w:val="none" w:sz="0" w:space="0" w:color="auto"/>
      </w:divBdr>
    </w:div>
    <w:div w:id="1771272805">
      <w:bodyDiv w:val="1"/>
      <w:marLeft w:val="0"/>
      <w:marRight w:val="0"/>
      <w:marTop w:val="0"/>
      <w:marBottom w:val="0"/>
      <w:divBdr>
        <w:top w:val="none" w:sz="0" w:space="0" w:color="auto"/>
        <w:left w:val="none" w:sz="0" w:space="0" w:color="auto"/>
        <w:bottom w:val="none" w:sz="0" w:space="0" w:color="auto"/>
        <w:right w:val="none" w:sz="0" w:space="0" w:color="auto"/>
      </w:divBdr>
    </w:div>
    <w:div w:id="1772312992">
      <w:bodyDiv w:val="1"/>
      <w:marLeft w:val="0"/>
      <w:marRight w:val="0"/>
      <w:marTop w:val="0"/>
      <w:marBottom w:val="0"/>
      <w:divBdr>
        <w:top w:val="none" w:sz="0" w:space="0" w:color="auto"/>
        <w:left w:val="none" w:sz="0" w:space="0" w:color="auto"/>
        <w:bottom w:val="none" w:sz="0" w:space="0" w:color="auto"/>
        <w:right w:val="none" w:sz="0" w:space="0" w:color="auto"/>
      </w:divBdr>
    </w:div>
    <w:div w:id="1783571704">
      <w:bodyDiv w:val="1"/>
      <w:marLeft w:val="0"/>
      <w:marRight w:val="0"/>
      <w:marTop w:val="0"/>
      <w:marBottom w:val="0"/>
      <w:divBdr>
        <w:top w:val="none" w:sz="0" w:space="0" w:color="auto"/>
        <w:left w:val="none" w:sz="0" w:space="0" w:color="auto"/>
        <w:bottom w:val="none" w:sz="0" w:space="0" w:color="auto"/>
        <w:right w:val="none" w:sz="0" w:space="0" w:color="auto"/>
      </w:divBdr>
    </w:div>
    <w:div w:id="1791509957">
      <w:bodyDiv w:val="1"/>
      <w:marLeft w:val="0"/>
      <w:marRight w:val="0"/>
      <w:marTop w:val="0"/>
      <w:marBottom w:val="0"/>
      <w:divBdr>
        <w:top w:val="none" w:sz="0" w:space="0" w:color="auto"/>
        <w:left w:val="none" w:sz="0" w:space="0" w:color="auto"/>
        <w:bottom w:val="none" w:sz="0" w:space="0" w:color="auto"/>
        <w:right w:val="none" w:sz="0" w:space="0" w:color="auto"/>
      </w:divBdr>
    </w:div>
    <w:div w:id="1795100137">
      <w:bodyDiv w:val="1"/>
      <w:marLeft w:val="0"/>
      <w:marRight w:val="0"/>
      <w:marTop w:val="0"/>
      <w:marBottom w:val="0"/>
      <w:divBdr>
        <w:top w:val="none" w:sz="0" w:space="0" w:color="auto"/>
        <w:left w:val="none" w:sz="0" w:space="0" w:color="auto"/>
        <w:bottom w:val="none" w:sz="0" w:space="0" w:color="auto"/>
        <w:right w:val="none" w:sz="0" w:space="0" w:color="auto"/>
      </w:divBdr>
    </w:div>
    <w:div w:id="1802920247">
      <w:bodyDiv w:val="1"/>
      <w:marLeft w:val="0"/>
      <w:marRight w:val="0"/>
      <w:marTop w:val="0"/>
      <w:marBottom w:val="0"/>
      <w:divBdr>
        <w:top w:val="none" w:sz="0" w:space="0" w:color="auto"/>
        <w:left w:val="none" w:sz="0" w:space="0" w:color="auto"/>
        <w:bottom w:val="none" w:sz="0" w:space="0" w:color="auto"/>
        <w:right w:val="none" w:sz="0" w:space="0" w:color="auto"/>
      </w:divBdr>
    </w:div>
    <w:div w:id="1830514346">
      <w:bodyDiv w:val="1"/>
      <w:marLeft w:val="0"/>
      <w:marRight w:val="0"/>
      <w:marTop w:val="0"/>
      <w:marBottom w:val="0"/>
      <w:divBdr>
        <w:top w:val="none" w:sz="0" w:space="0" w:color="auto"/>
        <w:left w:val="none" w:sz="0" w:space="0" w:color="auto"/>
        <w:bottom w:val="none" w:sz="0" w:space="0" w:color="auto"/>
        <w:right w:val="none" w:sz="0" w:space="0" w:color="auto"/>
      </w:divBdr>
    </w:div>
    <w:div w:id="1852648922">
      <w:bodyDiv w:val="1"/>
      <w:marLeft w:val="0"/>
      <w:marRight w:val="0"/>
      <w:marTop w:val="0"/>
      <w:marBottom w:val="0"/>
      <w:divBdr>
        <w:top w:val="none" w:sz="0" w:space="0" w:color="auto"/>
        <w:left w:val="none" w:sz="0" w:space="0" w:color="auto"/>
        <w:bottom w:val="none" w:sz="0" w:space="0" w:color="auto"/>
        <w:right w:val="none" w:sz="0" w:space="0" w:color="auto"/>
      </w:divBdr>
    </w:div>
    <w:div w:id="1856798471">
      <w:bodyDiv w:val="1"/>
      <w:marLeft w:val="0"/>
      <w:marRight w:val="0"/>
      <w:marTop w:val="0"/>
      <w:marBottom w:val="0"/>
      <w:divBdr>
        <w:top w:val="none" w:sz="0" w:space="0" w:color="auto"/>
        <w:left w:val="none" w:sz="0" w:space="0" w:color="auto"/>
        <w:bottom w:val="none" w:sz="0" w:space="0" w:color="auto"/>
        <w:right w:val="none" w:sz="0" w:space="0" w:color="auto"/>
      </w:divBdr>
      <w:divsChild>
        <w:div w:id="1143083663">
          <w:marLeft w:val="0"/>
          <w:marRight w:val="0"/>
          <w:marTop w:val="0"/>
          <w:marBottom w:val="0"/>
          <w:divBdr>
            <w:top w:val="none" w:sz="0" w:space="0" w:color="auto"/>
            <w:left w:val="none" w:sz="0" w:space="0" w:color="auto"/>
            <w:bottom w:val="none" w:sz="0" w:space="0" w:color="auto"/>
            <w:right w:val="none" w:sz="0" w:space="0" w:color="auto"/>
          </w:divBdr>
        </w:div>
        <w:div w:id="1916889741">
          <w:marLeft w:val="0"/>
          <w:marRight w:val="0"/>
          <w:marTop w:val="0"/>
          <w:marBottom w:val="0"/>
          <w:divBdr>
            <w:top w:val="none" w:sz="0" w:space="0" w:color="auto"/>
            <w:left w:val="none" w:sz="0" w:space="0" w:color="auto"/>
            <w:bottom w:val="none" w:sz="0" w:space="0" w:color="auto"/>
            <w:right w:val="none" w:sz="0" w:space="0" w:color="auto"/>
          </w:divBdr>
        </w:div>
        <w:div w:id="1181234738">
          <w:marLeft w:val="0"/>
          <w:marRight w:val="0"/>
          <w:marTop w:val="0"/>
          <w:marBottom w:val="0"/>
          <w:divBdr>
            <w:top w:val="none" w:sz="0" w:space="0" w:color="auto"/>
            <w:left w:val="none" w:sz="0" w:space="0" w:color="auto"/>
            <w:bottom w:val="none" w:sz="0" w:space="0" w:color="auto"/>
            <w:right w:val="none" w:sz="0" w:space="0" w:color="auto"/>
          </w:divBdr>
        </w:div>
        <w:div w:id="951744682">
          <w:marLeft w:val="0"/>
          <w:marRight w:val="0"/>
          <w:marTop w:val="0"/>
          <w:marBottom w:val="0"/>
          <w:divBdr>
            <w:top w:val="none" w:sz="0" w:space="0" w:color="auto"/>
            <w:left w:val="none" w:sz="0" w:space="0" w:color="auto"/>
            <w:bottom w:val="none" w:sz="0" w:space="0" w:color="auto"/>
            <w:right w:val="none" w:sz="0" w:space="0" w:color="auto"/>
          </w:divBdr>
        </w:div>
        <w:div w:id="1196430852">
          <w:marLeft w:val="0"/>
          <w:marRight w:val="0"/>
          <w:marTop w:val="0"/>
          <w:marBottom w:val="0"/>
          <w:divBdr>
            <w:top w:val="none" w:sz="0" w:space="0" w:color="auto"/>
            <w:left w:val="none" w:sz="0" w:space="0" w:color="auto"/>
            <w:bottom w:val="none" w:sz="0" w:space="0" w:color="auto"/>
            <w:right w:val="none" w:sz="0" w:space="0" w:color="auto"/>
          </w:divBdr>
        </w:div>
        <w:div w:id="811756316">
          <w:marLeft w:val="0"/>
          <w:marRight w:val="0"/>
          <w:marTop w:val="0"/>
          <w:marBottom w:val="0"/>
          <w:divBdr>
            <w:top w:val="none" w:sz="0" w:space="0" w:color="auto"/>
            <w:left w:val="none" w:sz="0" w:space="0" w:color="auto"/>
            <w:bottom w:val="none" w:sz="0" w:space="0" w:color="auto"/>
            <w:right w:val="none" w:sz="0" w:space="0" w:color="auto"/>
          </w:divBdr>
        </w:div>
        <w:div w:id="917712730">
          <w:marLeft w:val="0"/>
          <w:marRight w:val="0"/>
          <w:marTop w:val="0"/>
          <w:marBottom w:val="0"/>
          <w:divBdr>
            <w:top w:val="none" w:sz="0" w:space="0" w:color="auto"/>
            <w:left w:val="none" w:sz="0" w:space="0" w:color="auto"/>
            <w:bottom w:val="none" w:sz="0" w:space="0" w:color="auto"/>
            <w:right w:val="none" w:sz="0" w:space="0" w:color="auto"/>
          </w:divBdr>
        </w:div>
        <w:div w:id="1171137178">
          <w:marLeft w:val="0"/>
          <w:marRight w:val="0"/>
          <w:marTop w:val="0"/>
          <w:marBottom w:val="0"/>
          <w:divBdr>
            <w:top w:val="none" w:sz="0" w:space="0" w:color="auto"/>
            <w:left w:val="none" w:sz="0" w:space="0" w:color="auto"/>
            <w:bottom w:val="none" w:sz="0" w:space="0" w:color="auto"/>
            <w:right w:val="none" w:sz="0" w:space="0" w:color="auto"/>
          </w:divBdr>
        </w:div>
      </w:divsChild>
    </w:div>
    <w:div w:id="1861166232">
      <w:bodyDiv w:val="1"/>
      <w:marLeft w:val="0"/>
      <w:marRight w:val="0"/>
      <w:marTop w:val="0"/>
      <w:marBottom w:val="0"/>
      <w:divBdr>
        <w:top w:val="none" w:sz="0" w:space="0" w:color="auto"/>
        <w:left w:val="none" w:sz="0" w:space="0" w:color="auto"/>
        <w:bottom w:val="none" w:sz="0" w:space="0" w:color="auto"/>
        <w:right w:val="none" w:sz="0" w:space="0" w:color="auto"/>
      </w:divBdr>
    </w:div>
    <w:div w:id="1894462695">
      <w:bodyDiv w:val="1"/>
      <w:marLeft w:val="0"/>
      <w:marRight w:val="0"/>
      <w:marTop w:val="0"/>
      <w:marBottom w:val="0"/>
      <w:divBdr>
        <w:top w:val="none" w:sz="0" w:space="0" w:color="auto"/>
        <w:left w:val="none" w:sz="0" w:space="0" w:color="auto"/>
        <w:bottom w:val="none" w:sz="0" w:space="0" w:color="auto"/>
        <w:right w:val="none" w:sz="0" w:space="0" w:color="auto"/>
      </w:divBdr>
    </w:div>
    <w:div w:id="1901281874">
      <w:bodyDiv w:val="1"/>
      <w:marLeft w:val="0"/>
      <w:marRight w:val="0"/>
      <w:marTop w:val="0"/>
      <w:marBottom w:val="0"/>
      <w:divBdr>
        <w:top w:val="none" w:sz="0" w:space="0" w:color="auto"/>
        <w:left w:val="none" w:sz="0" w:space="0" w:color="auto"/>
        <w:bottom w:val="none" w:sz="0" w:space="0" w:color="auto"/>
        <w:right w:val="none" w:sz="0" w:space="0" w:color="auto"/>
      </w:divBdr>
      <w:divsChild>
        <w:div w:id="1107773421">
          <w:marLeft w:val="0"/>
          <w:marRight w:val="0"/>
          <w:marTop w:val="0"/>
          <w:marBottom w:val="0"/>
          <w:divBdr>
            <w:top w:val="none" w:sz="0" w:space="0" w:color="auto"/>
            <w:left w:val="none" w:sz="0" w:space="0" w:color="auto"/>
            <w:bottom w:val="none" w:sz="0" w:space="0" w:color="auto"/>
            <w:right w:val="none" w:sz="0" w:space="0" w:color="auto"/>
          </w:divBdr>
        </w:div>
        <w:div w:id="1637569126">
          <w:marLeft w:val="0"/>
          <w:marRight w:val="0"/>
          <w:marTop w:val="0"/>
          <w:marBottom w:val="0"/>
          <w:divBdr>
            <w:top w:val="none" w:sz="0" w:space="0" w:color="auto"/>
            <w:left w:val="none" w:sz="0" w:space="0" w:color="auto"/>
            <w:bottom w:val="none" w:sz="0" w:space="0" w:color="auto"/>
            <w:right w:val="none" w:sz="0" w:space="0" w:color="auto"/>
          </w:divBdr>
        </w:div>
      </w:divsChild>
    </w:div>
    <w:div w:id="1904682199">
      <w:bodyDiv w:val="1"/>
      <w:marLeft w:val="0"/>
      <w:marRight w:val="0"/>
      <w:marTop w:val="0"/>
      <w:marBottom w:val="0"/>
      <w:divBdr>
        <w:top w:val="none" w:sz="0" w:space="0" w:color="auto"/>
        <w:left w:val="none" w:sz="0" w:space="0" w:color="auto"/>
        <w:bottom w:val="none" w:sz="0" w:space="0" w:color="auto"/>
        <w:right w:val="none" w:sz="0" w:space="0" w:color="auto"/>
      </w:divBdr>
    </w:div>
    <w:div w:id="1913159500">
      <w:bodyDiv w:val="1"/>
      <w:marLeft w:val="0"/>
      <w:marRight w:val="0"/>
      <w:marTop w:val="0"/>
      <w:marBottom w:val="0"/>
      <w:divBdr>
        <w:top w:val="none" w:sz="0" w:space="0" w:color="auto"/>
        <w:left w:val="none" w:sz="0" w:space="0" w:color="auto"/>
        <w:bottom w:val="none" w:sz="0" w:space="0" w:color="auto"/>
        <w:right w:val="none" w:sz="0" w:space="0" w:color="auto"/>
      </w:divBdr>
    </w:div>
    <w:div w:id="1916864345">
      <w:bodyDiv w:val="1"/>
      <w:marLeft w:val="0"/>
      <w:marRight w:val="0"/>
      <w:marTop w:val="0"/>
      <w:marBottom w:val="0"/>
      <w:divBdr>
        <w:top w:val="none" w:sz="0" w:space="0" w:color="auto"/>
        <w:left w:val="none" w:sz="0" w:space="0" w:color="auto"/>
        <w:bottom w:val="none" w:sz="0" w:space="0" w:color="auto"/>
        <w:right w:val="none" w:sz="0" w:space="0" w:color="auto"/>
      </w:divBdr>
    </w:div>
    <w:div w:id="2015523928">
      <w:bodyDiv w:val="1"/>
      <w:marLeft w:val="0"/>
      <w:marRight w:val="0"/>
      <w:marTop w:val="0"/>
      <w:marBottom w:val="0"/>
      <w:divBdr>
        <w:top w:val="none" w:sz="0" w:space="0" w:color="auto"/>
        <w:left w:val="none" w:sz="0" w:space="0" w:color="auto"/>
        <w:bottom w:val="none" w:sz="0" w:space="0" w:color="auto"/>
        <w:right w:val="none" w:sz="0" w:space="0" w:color="auto"/>
      </w:divBdr>
    </w:div>
    <w:div w:id="2020543843">
      <w:bodyDiv w:val="1"/>
      <w:marLeft w:val="0"/>
      <w:marRight w:val="0"/>
      <w:marTop w:val="0"/>
      <w:marBottom w:val="0"/>
      <w:divBdr>
        <w:top w:val="none" w:sz="0" w:space="0" w:color="auto"/>
        <w:left w:val="none" w:sz="0" w:space="0" w:color="auto"/>
        <w:bottom w:val="none" w:sz="0" w:space="0" w:color="auto"/>
        <w:right w:val="none" w:sz="0" w:space="0" w:color="auto"/>
      </w:divBdr>
    </w:div>
    <w:div w:id="2044134244">
      <w:bodyDiv w:val="1"/>
      <w:marLeft w:val="0"/>
      <w:marRight w:val="0"/>
      <w:marTop w:val="0"/>
      <w:marBottom w:val="0"/>
      <w:divBdr>
        <w:top w:val="none" w:sz="0" w:space="0" w:color="auto"/>
        <w:left w:val="none" w:sz="0" w:space="0" w:color="auto"/>
        <w:bottom w:val="none" w:sz="0" w:space="0" w:color="auto"/>
        <w:right w:val="none" w:sz="0" w:space="0" w:color="auto"/>
      </w:divBdr>
    </w:div>
    <w:div w:id="2077510122">
      <w:bodyDiv w:val="1"/>
      <w:marLeft w:val="0"/>
      <w:marRight w:val="0"/>
      <w:marTop w:val="0"/>
      <w:marBottom w:val="0"/>
      <w:divBdr>
        <w:top w:val="none" w:sz="0" w:space="0" w:color="auto"/>
        <w:left w:val="none" w:sz="0" w:space="0" w:color="auto"/>
        <w:bottom w:val="none" w:sz="0" w:space="0" w:color="auto"/>
        <w:right w:val="none" w:sz="0" w:space="0" w:color="auto"/>
      </w:divBdr>
    </w:div>
    <w:div w:id="2079477283">
      <w:bodyDiv w:val="1"/>
      <w:marLeft w:val="0"/>
      <w:marRight w:val="0"/>
      <w:marTop w:val="0"/>
      <w:marBottom w:val="0"/>
      <w:divBdr>
        <w:top w:val="none" w:sz="0" w:space="0" w:color="auto"/>
        <w:left w:val="none" w:sz="0" w:space="0" w:color="auto"/>
        <w:bottom w:val="none" w:sz="0" w:space="0" w:color="auto"/>
        <w:right w:val="none" w:sz="0" w:space="0" w:color="auto"/>
      </w:divBdr>
      <w:divsChild>
        <w:div w:id="104472275">
          <w:marLeft w:val="0"/>
          <w:marRight w:val="0"/>
          <w:marTop w:val="0"/>
          <w:marBottom w:val="0"/>
          <w:divBdr>
            <w:top w:val="none" w:sz="0" w:space="0" w:color="auto"/>
            <w:left w:val="none" w:sz="0" w:space="0" w:color="auto"/>
            <w:bottom w:val="none" w:sz="0" w:space="0" w:color="auto"/>
            <w:right w:val="none" w:sz="0" w:space="0" w:color="auto"/>
          </w:divBdr>
        </w:div>
        <w:div w:id="257176530">
          <w:marLeft w:val="0"/>
          <w:marRight w:val="0"/>
          <w:marTop w:val="0"/>
          <w:marBottom w:val="0"/>
          <w:divBdr>
            <w:top w:val="none" w:sz="0" w:space="0" w:color="auto"/>
            <w:left w:val="none" w:sz="0" w:space="0" w:color="auto"/>
            <w:bottom w:val="none" w:sz="0" w:space="0" w:color="auto"/>
            <w:right w:val="none" w:sz="0" w:space="0" w:color="auto"/>
          </w:divBdr>
        </w:div>
        <w:div w:id="71203328">
          <w:marLeft w:val="0"/>
          <w:marRight w:val="0"/>
          <w:marTop w:val="0"/>
          <w:marBottom w:val="0"/>
          <w:divBdr>
            <w:top w:val="none" w:sz="0" w:space="0" w:color="auto"/>
            <w:left w:val="none" w:sz="0" w:space="0" w:color="auto"/>
            <w:bottom w:val="none" w:sz="0" w:space="0" w:color="auto"/>
            <w:right w:val="none" w:sz="0" w:space="0" w:color="auto"/>
          </w:divBdr>
        </w:div>
        <w:div w:id="1819567463">
          <w:marLeft w:val="0"/>
          <w:marRight w:val="0"/>
          <w:marTop w:val="0"/>
          <w:marBottom w:val="0"/>
          <w:divBdr>
            <w:top w:val="none" w:sz="0" w:space="0" w:color="auto"/>
            <w:left w:val="none" w:sz="0" w:space="0" w:color="auto"/>
            <w:bottom w:val="none" w:sz="0" w:space="0" w:color="auto"/>
            <w:right w:val="none" w:sz="0" w:space="0" w:color="auto"/>
          </w:divBdr>
        </w:div>
        <w:div w:id="1207908573">
          <w:marLeft w:val="0"/>
          <w:marRight w:val="0"/>
          <w:marTop w:val="0"/>
          <w:marBottom w:val="0"/>
          <w:divBdr>
            <w:top w:val="none" w:sz="0" w:space="0" w:color="auto"/>
            <w:left w:val="none" w:sz="0" w:space="0" w:color="auto"/>
            <w:bottom w:val="none" w:sz="0" w:space="0" w:color="auto"/>
            <w:right w:val="none" w:sz="0" w:space="0" w:color="auto"/>
          </w:divBdr>
        </w:div>
        <w:div w:id="341202284">
          <w:marLeft w:val="0"/>
          <w:marRight w:val="0"/>
          <w:marTop w:val="0"/>
          <w:marBottom w:val="0"/>
          <w:divBdr>
            <w:top w:val="none" w:sz="0" w:space="0" w:color="auto"/>
            <w:left w:val="none" w:sz="0" w:space="0" w:color="auto"/>
            <w:bottom w:val="none" w:sz="0" w:space="0" w:color="auto"/>
            <w:right w:val="none" w:sz="0" w:space="0" w:color="auto"/>
          </w:divBdr>
        </w:div>
        <w:div w:id="686177531">
          <w:marLeft w:val="0"/>
          <w:marRight w:val="0"/>
          <w:marTop w:val="0"/>
          <w:marBottom w:val="0"/>
          <w:divBdr>
            <w:top w:val="none" w:sz="0" w:space="0" w:color="auto"/>
            <w:left w:val="none" w:sz="0" w:space="0" w:color="auto"/>
            <w:bottom w:val="none" w:sz="0" w:space="0" w:color="auto"/>
            <w:right w:val="none" w:sz="0" w:space="0" w:color="auto"/>
          </w:divBdr>
        </w:div>
        <w:div w:id="1392969835">
          <w:marLeft w:val="0"/>
          <w:marRight w:val="0"/>
          <w:marTop w:val="0"/>
          <w:marBottom w:val="0"/>
          <w:divBdr>
            <w:top w:val="none" w:sz="0" w:space="0" w:color="auto"/>
            <w:left w:val="none" w:sz="0" w:space="0" w:color="auto"/>
            <w:bottom w:val="none" w:sz="0" w:space="0" w:color="auto"/>
            <w:right w:val="none" w:sz="0" w:space="0" w:color="auto"/>
          </w:divBdr>
        </w:div>
      </w:divsChild>
    </w:div>
    <w:div w:id="2081976343">
      <w:bodyDiv w:val="1"/>
      <w:marLeft w:val="0"/>
      <w:marRight w:val="0"/>
      <w:marTop w:val="0"/>
      <w:marBottom w:val="0"/>
      <w:divBdr>
        <w:top w:val="none" w:sz="0" w:space="0" w:color="auto"/>
        <w:left w:val="none" w:sz="0" w:space="0" w:color="auto"/>
        <w:bottom w:val="none" w:sz="0" w:space="0" w:color="auto"/>
        <w:right w:val="none" w:sz="0" w:space="0" w:color="auto"/>
      </w:divBdr>
    </w:div>
    <w:div w:id="2090495280">
      <w:bodyDiv w:val="1"/>
      <w:marLeft w:val="0"/>
      <w:marRight w:val="0"/>
      <w:marTop w:val="0"/>
      <w:marBottom w:val="0"/>
      <w:divBdr>
        <w:top w:val="none" w:sz="0" w:space="0" w:color="auto"/>
        <w:left w:val="none" w:sz="0" w:space="0" w:color="auto"/>
        <w:bottom w:val="none" w:sz="0" w:space="0" w:color="auto"/>
        <w:right w:val="none" w:sz="0" w:space="0" w:color="auto"/>
      </w:divBdr>
    </w:div>
    <w:div w:id="2094274642">
      <w:bodyDiv w:val="1"/>
      <w:marLeft w:val="0"/>
      <w:marRight w:val="0"/>
      <w:marTop w:val="0"/>
      <w:marBottom w:val="0"/>
      <w:divBdr>
        <w:top w:val="none" w:sz="0" w:space="0" w:color="auto"/>
        <w:left w:val="none" w:sz="0" w:space="0" w:color="auto"/>
        <w:bottom w:val="none" w:sz="0" w:space="0" w:color="auto"/>
        <w:right w:val="none" w:sz="0" w:space="0" w:color="auto"/>
      </w:divBdr>
    </w:div>
    <w:div w:id="2097363853">
      <w:bodyDiv w:val="1"/>
      <w:marLeft w:val="0"/>
      <w:marRight w:val="0"/>
      <w:marTop w:val="0"/>
      <w:marBottom w:val="0"/>
      <w:divBdr>
        <w:top w:val="none" w:sz="0" w:space="0" w:color="auto"/>
        <w:left w:val="none" w:sz="0" w:space="0" w:color="auto"/>
        <w:bottom w:val="none" w:sz="0" w:space="0" w:color="auto"/>
        <w:right w:val="none" w:sz="0" w:space="0" w:color="auto"/>
      </w:divBdr>
      <w:divsChild>
        <w:div w:id="286012056">
          <w:marLeft w:val="0"/>
          <w:marRight w:val="0"/>
          <w:marTop w:val="0"/>
          <w:marBottom w:val="0"/>
          <w:divBdr>
            <w:top w:val="none" w:sz="0" w:space="0" w:color="auto"/>
            <w:left w:val="none" w:sz="0" w:space="0" w:color="auto"/>
            <w:bottom w:val="none" w:sz="0" w:space="0" w:color="auto"/>
            <w:right w:val="none" w:sz="0" w:space="0" w:color="auto"/>
          </w:divBdr>
        </w:div>
        <w:div w:id="324435045">
          <w:marLeft w:val="0"/>
          <w:marRight w:val="0"/>
          <w:marTop w:val="0"/>
          <w:marBottom w:val="0"/>
          <w:divBdr>
            <w:top w:val="none" w:sz="0" w:space="0" w:color="auto"/>
            <w:left w:val="none" w:sz="0" w:space="0" w:color="auto"/>
            <w:bottom w:val="none" w:sz="0" w:space="0" w:color="auto"/>
            <w:right w:val="none" w:sz="0" w:space="0" w:color="auto"/>
          </w:divBdr>
        </w:div>
        <w:div w:id="1253006923">
          <w:marLeft w:val="0"/>
          <w:marRight w:val="0"/>
          <w:marTop w:val="0"/>
          <w:marBottom w:val="0"/>
          <w:divBdr>
            <w:top w:val="none" w:sz="0" w:space="0" w:color="auto"/>
            <w:left w:val="none" w:sz="0" w:space="0" w:color="auto"/>
            <w:bottom w:val="none" w:sz="0" w:space="0" w:color="auto"/>
            <w:right w:val="none" w:sz="0" w:space="0" w:color="auto"/>
          </w:divBdr>
        </w:div>
      </w:divsChild>
    </w:div>
    <w:div w:id="2105105861">
      <w:bodyDiv w:val="1"/>
      <w:marLeft w:val="0"/>
      <w:marRight w:val="0"/>
      <w:marTop w:val="0"/>
      <w:marBottom w:val="0"/>
      <w:divBdr>
        <w:top w:val="none" w:sz="0" w:space="0" w:color="auto"/>
        <w:left w:val="none" w:sz="0" w:space="0" w:color="auto"/>
        <w:bottom w:val="none" w:sz="0" w:space="0" w:color="auto"/>
        <w:right w:val="none" w:sz="0" w:space="0" w:color="auto"/>
      </w:divBdr>
    </w:div>
    <w:div w:id="2121757856">
      <w:bodyDiv w:val="1"/>
      <w:marLeft w:val="0"/>
      <w:marRight w:val="0"/>
      <w:marTop w:val="0"/>
      <w:marBottom w:val="0"/>
      <w:divBdr>
        <w:top w:val="none" w:sz="0" w:space="0" w:color="auto"/>
        <w:left w:val="none" w:sz="0" w:space="0" w:color="auto"/>
        <w:bottom w:val="none" w:sz="0" w:space="0" w:color="auto"/>
        <w:right w:val="none" w:sz="0" w:space="0" w:color="auto"/>
      </w:divBdr>
    </w:div>
    <w:div w:id="2122801288">
      <w:bodyDiv w:val="1"/>
      <w:marLeft w:val="0"/>
      <w:marRight w:val="0"/>
      <w:marTop w:val="0"/>
      <w:marBottom w:val="0"/>
      <w:divBdr>
        <w:top w:val="none" w:sz="0" w:space="0" w:color="auto"/>
        <w:left w:val="none" w:sz="0" w:space="0" w:color="auto"/>
        <w:bottom w:val="none" w:sz="0" w:space="0" w:color="auto"/>
        <w:right w:val="none" w:sz="0" w:space="0" w:color="auto"/>
      </w:divBdr>
    </w:div>
    <w:div w:id="2132942116">
      <w:bodyDiv w:val="1"/>
      <w:marLeft w:val="0"/>
      <w:marRight w:val="0"/>
      <w:marTop w:val="0"/>
      <w:marBottom w:val="0"/>
      <w:divBdr>
        <w:top w:val="none" w:sz="0" w:space="0" w:color="auto"/>
        <w:left w:val="none" w:sz="0" w:space="0" w:color="auto"/>
        <w:bottom w:val="none" w:sz="0" w:space="0" w:color="auto"/>
        <w:right w:val="none" w:sz="0" w:space="0" w:color="auto"/>
      </w:divBdr>
    </w:div>
    <w:div w:id="2134786067">
      <w:bodyDiv w:val="1"/>
      <w:marLeft w:val="0"/>
      <w:marRight w:val="0"/>
      <w:marTop w:val="0"/>
      <w:marBottom w:val="0"/>
      <w:divBdr>
        <w:top w:val="none" w:sz="0" w:space="0" w:color="auto"/>
        <w:left w:val="none" w:sz="0" w:space="0" w:color="auto"/>
        <w:bottom w:val="none" w:sz="0" w:space="0" w:color="auto"/>
        <w:right w:val="none" w:sz="0" w:space="0" w:color="auto"/>
      </w:divBdr>
    </w:div>
    <w:div w:id="2143769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5572CF-D9C0-47A3-AE33-716E8235E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20</Pages>
  <Words>9133</Words>
  <Characters>52062</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Inspektoriati Punes</dc:creator>
  <cp:keywords/>
  <dc:description/>
  <cp:lastModifiedBy>Inspektoriati Punes</cp:lastModifiedBy>
  <cp:revision>10</cp:revision>
  <dcterms:created xsi:type="dcterms:W3CDTF">2026-03-12T10:55:00Z</dcterms:created>
  <dcterms:modified xsi:type="dcterms:W3CDTF">2026-06-29T11:09:00Z</dcterms:modified>
</cp:coreProperties>
</file>